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28"/>
        <w:gridCol w:w="6169"/>
      </w:tblGrid>
      <w:tr w:rsidR="00527179" w:rsidRPr="00654405" w14:paraId="670068D3" w14:textId="77777777" w:rsidTr="00042379">
        <w:trPr>
          <w:jc w:val="center"/>
        </w:trPr>
        <w:tc>
          <w:tcPr>
            <w:tcW w:w="3328" w:type="dxa"/>
          </w:tcPr>
          <w:p w14:paraId="0BA18F2C" w14:textId="77777777" w:rsidR="0040508D" w:rsidRPr="00654405" w:rsidRDefault="0040508D" w:rsidP="0040508D">
            <w:pPr>
              <w:jc w:val="center"/>
              <w:rPr>
                <w:b/>
                <w:lang w:val="en-US"/>
              </w:rPr>
            </w:pPr>
            <w:r w:rsidRPr="00654405">
              <w:rPr>
                <w:b/>
                <w:lang w:val="en-US"/>
              </w:rPr>
              <w:t>HỘI ĐỒNG NHÂN DÂN</w:t>
            </w:r>
          </w:p>
          <w:p w14:paraId="4FFE5204" w14:textId="77777777" w:rsidR="0040508D" w:rsidRPr="00654405" w:rsidRDefault="0040508D" w:rsidP="00406BCA">
            <w:pPr>
              <w:jc w:val="center"/>
              <w:rPr>
                <w:lang w:val="en-US"/>
              </w:rPr>
            </w:pPr>
            <w:r w:rsidRPr="00654405">
              <w:rPr>
                <w:b/>
                <w:lang w:val="en-US"/>
              </w:rPr>
              <w:t xml:space="preserve">TỈNH </w:t>
            </w:r>
            <w:r w:rsidR="00406BCA" w:rsidRPr="00654405">
              <w:rPr>
                <w:b/>
                <w:lang w:val="en-US"/>
              </w:rPr>
              <w:t>TUYÊN QUANG</w:t>
            </w:r>
          </w:p>
        </w:tc>
        <w:tc>
          <w:tcPr>
            <w:tcW w:w="6169" w:type="dxa"/>
          </w:tcPr>
          <w:p w14:paraId="6A9D44C8" w14:textId="77777777" w:rsidR="0040508D" w:rsidRPr="00654405" w:rsidRDefault="0040508D" w:rsidP="0040508D">
            <w:pPr>
              <w:jc w:val="center"/>
              <w:rPr>
                <w:b/>
                <w:lang w:val="en-US"/>
              </w:rPr>
            </w:pPr>
            <w:r w:rsidRPr="00654405">
              <w:rPr>
                <w:b/>
                <w:lang w:val="en-US"/>
              </w:rPr>
              <w:t>CỘNG HÒA XÃ HỘI CHỦ NGHĨA VIỆT NAM</w:t>
            </w:r>
          </w:p>
          <w:p w14:paraId="2E64AAFD" w14:textId="77777777" w:rsidR="0040508D" w:rsidRPr="00654405" w:rsidRDefault="00042379" w:rsidP="0040508D">
            <w:pPr>
              <w:jc w:val="center"/>
              <w:rPr>
                <w:lang w:val="en-US"/>
              </w:rPr>
            </w:pPr>
            <w:r w:rsidRPr="00654405">
              <w:rPr>
                <w:b/>
                <w:noProof/>
                <w:lang w:val="en-US" w:eastAsia="en-US"/>
              </w:rPr>
              <mc:AlternateContent>
                <mc:Choice Requires="wps">
                  <w:drawing>
                    <wp:anchor distT="0" distB="0" distL="114300" distR="114300" simplePos="0" relativeHeight="251656704" behindDoc="0" locked="0" layoutInCell="1" allowOverlap="1" wp14:anchorId="2440B34D" wp14:editId="612B63C4">
                      <wp:simplePos x="0" y="0"/>
                      <wp:positionH relativeFrom="column">
                        <wp:posOffset>768985</wp:posOffset>
                      </wp:positionH>
                      <wp:positionV relativeFrom="paragraph">
                        <wp:posOffset>199390</wp:posOffset>
                      </wp:positionV>
                      <wp:extent cx="2247900" cy="0"/>
                      <wp:effectExtent l="0" t="0" r="1905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918C2"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5pt,15.7pt" to="237.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"/>
                  </w:pict>
                </mc:Fallback>
              </mc:AlternateContent>
            </w:r>
            <w:r w:rsidR="0040508D" w:rsidRPr="00654405">
              <w:rPr>
                <w:b/>
                <w:lang w:val="en-US"/>
              </w:rPr>
              <w:t xml:space="preserve">Độc lập </w:t>
            </w:r>
            <w:r w:rsidR="0040508D" w:rsidRPr="00654405">
              <w:rPr>
                <w:lang w:val="en-US"/>
              </w:rPr>
              <w:t>-</w:t>
            </w:r>
            <w:r w:rsidR="0040508D" w:rsidRPr="00654405">
              <w:rPr>
                <w:b/>
                <w:lang w:val="en-US"/>
              </w:rPr>
              <w:t xml:space="preserve"> Tự do </w:t>
            </w:r>
            <w:r w:rsidR="0040508D" w:rsidRPr="00654405">
              <w:rPr>
                <w:lang w:val="en-US"/>
              </w:rPr>
              <w:t>-</w:t>
            </w:r>
            <w:r w:rsidR="0040508D" w:rsidRPr="00654405">
              <w:rPr>
                <w:b/>
                <w:lang w:val="en-US"/>
              </w:rPr>
              <w:t xml:space="preserve"> Hạnh phúc</w:t>
            </w:r>
          </w:p>
        </w:tc>
      </w:tr>
      <w:tr w:rsidR="00527179" w:rsidRPr="00654405" w14:paraId="05DCEA16" w14:textId="77777777" w:rsidTr="00042379">
        <w:trPr>
          <w:jc w:val="center"/>
        </w:trPr>
        <w:tc>
          <w:tcPr>
            <w:tcW w:w="3328" w:type="dxa"/>
          </w:tcPr>
          <w:p w14:paraId="15C25A58" w14:textId="77777777" w:rsidR="0040508D" w:rsidRPr="00654405" w:rsidRDefault="00AF7A8C" w:rsidP="0040508D">
            <w:pPr>
              <w:jc w:val="center"/>
              <w:rPr>
                <w:b/>
                <w:lang w:val="en-US"/>
              </w:rPr>
            </w:pPr>
            <w:r w:rsidRPr="00654405">
              <w:rPr>
                <w:b/>
                <w:noProof/>
                <w:lang w:val="en-US" w:eastAsia="en-US"/>
              </w:rPr>
              <mc:AlternateContent>
                <mc:Choice Requires="wps">
                  <w:drawing>
                    <wp:anchor distT="0" distB="0" distL="114300" distR="114300" simplePos="0" relativeHeight="251655680" behindDoc="0" locked="0" layoutInCell="1" allowOverlap="1" wp14:anchorId="589F4B64" wp14:editId="721C1876">
                      <wp:simplePos x="0" y="0"/>
                      <wp:positionH relativeFrom="column">
                        <wp:posOffset>730885</wp:posOffset>
                      </wp:positionH>
                      <wp:positionV relativeFrom="paragraph">
                        <wp:posOffset>48260</wp:posOffset>
                      </wp:positionV>
                      <wp:extent cx="533400" cy="0"/>
                      <wp:effectExtent l="6985" t="10160" r="12065" b="889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F043F"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5pt,3.8pt" to="99.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"/>
                  </w:pict>
                </mc:Fallback>
              </mc:AlternateContent>
            </w:r>
          </w:p>
        </w:tc>
        <w:tc>
          <w:tcPr>
            <w:tcW w:w="6169" w:type="dxa"/>
          </w:tcPr>
          <w:p w14:paraId="5C10A6D4" w14:textId="77777777" w:rsidR="0040508D" w:rsidRPr="00654405" w:rsidRDefault="0040508D" w:rsidP="0040508D">
            <w:pPr>
              <w:jc w:val="center"/>
              <w:rPr>
                <w:b/>
                <w:lang w:val="en-US"/>
              </w:rPr>
            </w:pPr>
          </w:p>
        </w:tc>
      </w:tr>
      <w:tr w:rsidR="00527179" w:rsidRPr="00654405" w14:paraId="0F025C61" w14:textId="77777777" w:rsidTr="00042379">
        <w:trPr>
          <w:jc w:val="center"/>
        </w:trPr>
        <w:tc>
          <w:tcPr>
            <w:tcW w:w="3328" w:type="dxa"/>
          </w:tcPr>
          <w:p w14:paraId="070D0405" w14:textId="77777777" w:rsidR="0040508D" w:rsidRPr="00654405" w:rsidRDefault="0040508D" w:rsidP="001A09B2">
            <w:pPr>
              <w:jc w:val="center"/>
              <w:rPr>
                <w:lang w:val="en-US"/>
              </w:rPr>
            </w:pPr>
            <w:r w:rsidRPr="00654405">
              <w:rPr>
                <w:lang w:val="en-US"/>
              </w:rPr>
              <w:t>Số:       /20</w:t>
            </w:r>
            <w:r w:rsidR="001A09B2" w:rsidRPr="00654405">
              <w:rPr>
                <w:lang w:val="en-US"/>
              </w:rPr>
              <w:t>22</w:t>
            </w:r>
            <w:r w:rsidRPr="00654405">
              <w:rPr>
                <w:lang w:val="en-US"/>
              </w:rPr>
              <w:t>/NQ-HĐND</w:t>
            </w:r>
          </w:p>
        </w:tc>
        <w:tc>
          <w:tcPr>
            <w:tcW w:w="6169" w:type="dxa"/>
          </w:tcPr>
          <w:p w14:paraId="195FE5DF" w14:textId="77777777" w:rsidR="0040508D" w:rsidRPr="00654405" w:rsidRDefault="00406BCA" w:rsidP="001A09B2">
            <w:pPr>
              <w:jc w:val="center"/>
              <w:rPr>
                <w:i/>
                <w:lang w:val="en-US"/>
              </w:rPr>
            </w:pPr>
            <w:r w:rsidRPr="00654405">
              <w:rPr>
                <w:i/>
                <w:lang w:val="en-US"/>
              </w:rPr>
              <w:t>Tuyên Quang</w:t>
            </w:r>
            <w:r w:rsidR="0040508D" w:rsidRPr="00654405">
              <w:rPr>
                <w:i/>
                <w:lang w:val="en-US"/>
              </w:rPr>
              <w:t>, ngày     tháng     năm 20</w:t>
            </w:r>
            <w:r w:rsidR="001A09B2" w:rsidRPr="00654405">
              <w:rPr>
                <w:i/>
                <w:lang w:val="en-US"/>
              </w:rPr>
              <w:t>22</w:t>
            </w:r>
          </w:p>
        </w:tc>
      </w:tr>
    </w:tbl>
    <w:p w14:paraId="689EA9D6" w14:textId="77777777" w:rsidR="00337696" w:rsidRPr="00654405" w:rsidRDefault="007F28C5">
      <w:pPr>
        <w:rPr>
          <w:lang w:val="en-US"/>
        </w:rPr>
      </w:pPr>
      <w:r w:rsidRPr="00654405">
        <w:rPr>
          <w:noProof/>
          <w:sz w:val="12"/>
          <w:lang w:val="en-US" w:eastAsia="en-US"/>
        </w:rPr>
        <mc:AlternateContent>
          <mc:Choice Requires="wps">
            <w:drawing>
              <wp:anchor distT="0" distB="0" distL="114300" distR="114300" simplePos="0" relativeHeight="251663872" behindDoc="0" locked="0" layoutInCell="1" allowOverlap="1" wp14:anchorId="3AE35E9A" wp14:editId="3FB11DFA">
                <wp:simplePos x="0" y="0"/>
                <wp:positionH relativeFrom="column">
                  <wp:posOffset>574040</wp:posOffset>
                </wp:positionH>
                <wp:positionV relativeFrom="paragraph">
                  <wp:posOffset>8519</wp:posOffset>
                </wp:positionV>
                <wp:extent cx="1000664" cy="301925"/>
                <wp:effectExtent l="0" t="0" r="28575" b="2222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664" cy="301925"/>
                        </a:xfrm>
                        <a:prstGeom prst="flowChartProcess">
                          <a:avLst/>
                        </a:prstGeom>
                        <a:solidFill>
                          <a:srgbClr val="FFFFFF"/>
                        </a:solidFill>
                        <a:ln w="9525">
                          <a:solidFill>
                            <a:srgbClr val="000000"/>
                          </a:solidFill>
                          <a:miter lim="800000"/>
                          <a:headEnd/>
                          <a:tailEnd/>
                        </a:ln>
                      </wps:spPr>
                      <wps:txbx>
                        <w:txbxContent>
                          <w:p w14:paraId="5E6B1E93" w14:textId="77777777" w:rsidR="00756BED" w:rsidRPr="007F28C5" w:rsidRDefault="00756BED" w:rsidP="007F28C5">
                            <w:pPr>
                              <w:jc w:val="center"/>
                              <w:rPr>
                                <w:sz w:val="26"/>
                                <w:szCs w:val="26"/>
                              </w:rPr>
                            </w:pPr>
                            <w:r w:rsidRPr="007F28C5">
                              <w:rPr>
                                <w:b/>
                                <w:spacing w:val="-6"/>
                                <w:sz w:val="26"/>
                                <w:szCs w:val="2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35E9A" id="_x0000_t109" coordsize="21600,21600" o:spt="109" path="m,l,21600r21600,l21600,xe">
                <v:stroke joinstyle="miter"/>
                <v:path gradientshapeok="t" o:connecttype="rect"/>
              </v:shapetype>
              <v:shape id="AutoShape 7" o:spid="_x0000_s1026" type="#_x0000_t109" style="position:absolute;margin-left:45.2pt;margin-top:.65pt;width:78.8pt;height:2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">
                <v:textbox>
                  <w:txbxContent>
                    <w:p w14:paraId="5E6B1E93" w14:textId="77777777" w:rsidR="00756BED" w:rsidRPr="007F28C5" w:rsidRDefault="00756BED" w:rsidP="007F28C5">
                      <w:pPr>
                        <w:jc w:val="center"/>
                        <w:rPr>
                          <w:sz w:val="26"/>
                          <w:szCs w:val="26"/>
                        </w:rPr>
                      </w:pPr>
                      <w:r w:rsidRPr="007F28C5">
                        <w:rPr>
                          <w:b/>
                          <w:spacing w:val="-6"/>
                          <w:sz w:val="26"/>
                          <w:szCs w:val="26"/>
                        </w:rPr>
                        <w:t>DỰ THẢO</w:t>
                      </w:r>
                    </w:p>
                  </w:txbxContent>
                </v:textbox>
              </v:shape>
            </w:pict>
          </mc:Fallback>
        </mc:AlternateContent>
      </w:r>
    </w:p>
    <w:p w14:paraId="29E66437" w14:textId="77777777" w:rsidR="007F28C5" w:rsidRPr="00654405" w:rsidRDefault="007F28C5" w:rsidP="0040508D">
      <w:pPr>
        <w:jc w:val="center"/>
        <w:rPr>
          <w:b/>
          <w:lang w:val="en-US"/>
        </w:rPr>
      </w:pPr>
    </w:p>
    <w:p w14:paraId="069F53EC" w14:textId="77777777" w:rsidR="0040508D" w:rsidRPr="00654405" w:rsidRDefault="0040508D" w:rsidP="0040508D">
      <w:pPr>
        <w:jc w:val="center"/>
        <w:rPr>
          <w:b/>
          <w:lang w:val="en-US"/>
        </w:rPr>
      </w:pPr>
      <w:r w:rsidRPr="00654405">
        <w:rPr>
          <w:b/>
          <w:lang w:val="en-US"/>
        </w:rPr>
        <w:t>NGHỊ QUYẾT</w:t>
      </w:r>
    </w:p>
    <w:p w14:paraId="29633238" w14:textId="77777777" w:rsidR="00030780" w:rsidRDefault="000D5171" w:rsidP="000D5171">
      <w:pPr>
        <w:jc w:val="center"/>
        <w:rPr>
          <w:b/>
          <w:lang w:val="en-US"/>
        </w:rPr>
      </w:pPr>
      <w:r w:rsidRPr="00654405">
        <w:rPr>
          <w:b/>
          <w:lang w:val="en-US"/>
        </w:rPr>
        <w:t>Ban hành nguyên tắc, tiêu chí, định mức phân bổ vố</w:t>
      </w:r>
      <w:r w:rsidR="00F53110" w:rsidRPr="00654405">
        <w:rPr>
          <w:b/>
          <w:lang w:val="en-US"/>
        </w:rPr>
        <w:t>n</w:t>
      </w:r>
      <w:r w:rsidR="00787253" w:rsidRPr="00654405">
        <w:rPr>
          <w:b/>
          <w:lang w:val="en-US"/>
        </w:rPr>
        <w:t xml:space="preserve"> đầu tư phát triển</w:t>
      </w:r>
    </w:p>
    <w:p w14:paraId="5D8A4BA2" w14:textId="77777777" w:rsidR="00030780" w:rsidRDefault="00787253" w:rsidP="000D5171">
      <w:pPr>
        <w:jc w:val="center"/>
        <w:rPr>
          <w:b/>
          <w:lang w:val="en-US"/>
        </w:rPr>
      </w:pPr>
      <w:r w:rsidRPr="00654405">
        <w:rPr>
          <w:b/>
          <w:lang w:val="en-US"/>
        </w:rPr>
        <w:t xml:space="preserve">từ </w:t>
      </w:r>
      <w:r w:rsidR="000D5171" w:rsidRPr="00654405">
        <w:rPr>
          <w:b/>
          <w:lang w:val="en-US"/>
        </w:rPr>
        <w:t xml:space="preserve">ngân sách Trung ương thực hiện Chương trình mục tiêu </w:t>
      </w:r>
      <w:r w:rsidR="00406BCA" w:rsidRPr="00654405">
        <w:rPr>
          <w:b/>
          <w:lang w:val="en-US"/>
        </w:rPr>
        <w:t>q</w:t>
      </w:r>
      <w:r w:rsidR="000D5171" w:rsidRPr="00654405">
        <w:rPr>
          <w:b/>
          <w:lang w:val="en-US"/>
        </w:rPr>
        <w:t>uố</w:t>
      </w:r>
      <w:r w:rsidR="00030780">
        <w:rPr>
          <w:b/>
          <w:lang w:val="en-US"/>
        </w:rPr>
        <w:t>c gia</w:t>
      </w:r>
    </w:p>
    <w:p w14:paraId="1D847606" w14:textId="77777777" w:rsidR="0040508D" w:rsidRPr="00654405" w:rsidRDefault="000D5171" w:rsidP="000D5171">
      <w:pPr>
        <w:jc w:val="center"/>
        <w:rPr>
          <w:b/>
          <w:lang w:val="en-US"/>
        </w:rPr>
      </w:pPr>
      <w:r w:rsidRPr="00654405">
        <w:rPr>
          <w:b/>
          <w:lang w:val="en-US"/>
        </w:rPr>
        <w:t>xây dựng nông thôn mớ</w:t>
      </w:r>
      <w:r w:rsidR="00F53110" w:rsidRPr="00654405">
        <w:rPr>
          <w:b/>
          <w:lang w:val="en-US"/>
        </w:rPr>
        <w:t>i</w:t>
      </w:r>
      <w:r w:rsidR="00787253" w:rsidRPr="00654405">
        <w:rPr>
          <w:b/>
          <w:lang w:val="en-US"/>
        </w:rPr>
        <w:t xml:space="preserve"> </w:t>
      </w:r>
      <w:r w:rsidRPr="00654405">
        <w:rPr>
          <w:b/>
          <w:lang w:val="en-US"/>
        </w:rPr>
        <w:t xml:space="preserve">tỉnh </w:t>
      </w:r>
      <w:r w:rsidR="00406BCA" w:rsidRPr="00654405">
        <w:rPr>
          <w:b/>
          <w:lang w:val="en-US"/>
        </w:rPr>
        <w:t>Tuyên Quang</w:t>
      </w:r>
      <w:r w:rsidRPr="00654405">
        <w:rPr>
          <w:b/>
          <w:lang w:val="en-US"/>
        </w:rPr>
        <w:t>,</w:t>
      </w:r>
      <w:r w:rsidR="00406BCA" w:rsidRPr="00654405">
        <w:rPr>
          <w:b/>
          <w:lang w:val="en-US"/>
        </w:rPr>
        <w:t xml:space="preserve"> </w:t>
      </w:r>
      <w:r w:rsidR="001A6D32" w:rsidRPr="00654405">
        <w:rPr>
          <w:b/>
          <w:lang w:val="en-US"/>
        </w:rPr>
        <w:t>giai đoạn 2021 - 2025</w:t>
      </w:r>
    </w:p>
    <w:p w14:paraId="7DB0746E" w14:textId="77777777" w:rsidR="0040508D" w:rsidRPr="00654405" w:rsidRDefault="00AF7A8C" w:rsidP="0040508D">
      <w:pPr>
        <w:jc w:val="center"/>
        <w:rPr>
          <w:b/>
          <w:lang w:val="en-US"/>
        </w:rPr>
      </w:pPr>
      <w:r w:rsidRPr="00654405">
        <w:rPr>
          <w:b/>
          <w:noProof/>
          <w:lang w:val="en-US" w:eastAsia="en-US"/>
        </w:rPr>
        <mc:AlternateContent>
          <mc:Choice Requires="wps">
            <w:drawing>
              <wp:anchor distT="0" distB="0" distL="114300" distR="114300" simplePos="0" relativeHeight="251657728" behindDoc="0" locked="0" layoutInCell="1" allowOverlap="1" wp14:anchorId="08D7C61B" wp14:editId="58D7BBD2">
                <wp:simplePos x="0" y="0"/>
                <wp:positionH relativeFrom="column">
                  <wp:posOffset>1943100</wp:posOffset>
                </wp:positionH>
                <wp:positionV relativeFrom="paragraph">
                  <wp:posOffset>95250</wp:posOffset>
                </wp:positionV>
                <wp:extent cx="1866900" cy="0"/>
                <wp:effectExtent l="9525" t="9525" r="9525"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64F9C"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7.5pt" to="30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"/>
            </w:pict>
          </mc:Fallback>
        </mc:AlternateContent>
      </w:r>
    </w:p>
    <w:p w14:paraId="756F9F43" w14:textId="77777777" w:rsidR="006813D5" w:rsidRPr="00654405" w:rsidRDefault="006813D5" w:rsidP="0040508D">
      <w:pPr>
        <w:jc w:val="center"/>
        <w:rPr>
          <w:b/>
          <w:lang w:val="en-US"/>
        </w:rPr>
      </w:pPr>
    </w:p>
    <w:p w14:paraId="563DBE8E" w14:textId="77777777" w:rsidR="0040508D" w:rsidRPr="00654405" w:rsidRDefault="0040508D" w:rsidP="0040508D">
      <w:pPr>
        <w:jc w:val="center"/>
        <w:rPr>
          <w:b/>
          <w:lang w:val="en-US"/>
        </w:rPr>
      </w:pPr>
      <w:r w:rsidRPr="00654405">
        <w:rPr>
          <w:b/>
          <w:lang w:val="en-US"/>
        </w:rPr>
        <w:t xml:space="preserve">HỘI ĐỒNG NHÂN DÂN TỈNH </w:t>
      </w:r>
      <w:r w:rsidR="00406BCA" w:rsidRPr="00654405">
        <w:rPr>
          <w:b/>
          <w:lang w:val="en-US"/>
        </w:rPr>
        <w:t>TUYÊN QUANG</w:t>
      </w:r>
    </w:p>
    <w:p w14:paraId="19C4391C" w14:textId="77777777" w:rsidR="0040508D" w:rsidRPr="00654405" w:rsidRDefault="00406BCA" w:rsidP="0040508D">
      <w:pPr>
        <w:jc w:val="center"/>
        <w:rPr>
          <w:b/>
          <w:lang w:val="en-US"/>
        </w:rPr>
      </w:pPr>
      <w:r w:rsidRPr="00654405">
        <w:rPr>
          <w:b/>
          <w:lang w:val="en-US"/>
        </w:rPr>
        <w:t>KHÓA XIX</w:t>
      </w:r>
      <w:r w:rsidR="0040508D" w:rsidRPr="00654405">
        <w:rPr>
          <w:b/>
          <w:lang w:val="en-US"/>
        </w:rPr>
        <w:t xml:space="preserve"> </w:t>
      </w:r>
      <w:r w:rsidR="00255451" w:rsidRPr="00654405">
        <w:rPr>
          <w:lang w:val="en-US"/>
        </w:rPr>
        <w:t>-</w:t>
      </w:r>
      <w:r w:rsidR="0040508D" w:rsidRPr="00654405">
        <w:rPr>
          <w:b/>
          <w:lang w:val="en-US"/>
        </w:rPr>
        <w:t xml:space="preserve"> KỲ HỌP </w:t>
      </w:r>
      <w:r w:rsidR="001A09B2" w:rsidRPr="00654405">
        <w:rPr>
          <w:b/>
          <w:lang w:val="en-US"/>
        </w:rPr>
        <w:t>…</w:t>
      </w:r>
    </w:p>
    <w:p w14:paraId="17CFB3C0" w14:textId="77777777" w:rsidR="0040508D" w:rsidRPr="00654405" w:rsidRDefault="0040508D">
      <w:pPr>
        <w:rPr>
          <w:lang w:val="en-US"/>
        </w:rPr>
      </w:pPr>
    </w:p>
    <w:p w14:paraId="162F98A8" w14:textId="77777777" w:rsidR="0040508D" w:rsidRPr="00654405" w:rsidRDefault="0040508D" w:rsidP="00042379">
      <w:pPr>
        <w:spacing w:before="120"/>
        <w:jc w:val="both"/>
        <w:rPr>
          <w:i/>
          <w:lang w:val="en-US"/>
        </w:rPr>
      </w:pPr>
      <w:r w:rsidRPr="00654405">
        <w:rPr>
          <w:i/>
          <w:lang w:val="en-US"/>
        </w:rPr>
        <w:tab/>
        <w:t>Căn cứ Luật Tổ chức Chính quyền địa phương ngày 19/6/2015;</w:t>
      </w:r>
      <w:r w:rsidR="001A6D32" w:rsidRPr="00654405">
        <w:rPr>
          <w:i/>
          <w:lang w:val="en-US"/>
        </w:rPr>
        <w:t xml:space="preserve"> </w:t>
      </w:r>
      <w:r w:rsidR="001A6D32" w:rsidRPr="00654405">
        <w:rPr>
          <w:i/>
          <w:iCs/>
          <w:lang w:val="nl-NL"/>
        </w:rPr>
        <w:t>Luật sửa đổi, bổ sung một số điều của Luật Tổ chức Chính phủ và Luật Tổ chức chính quyền địa phương ngày 22/11/2019;</w:t>
      </w:r>
    </w:p>
    <w:p w14:paraId="3B001895" w14:textId="77777777" w:rsidR="001A6D32" w:rsidRPr="00654405" w:rsidRDefault="001A6D32" w:rsidP="00042379">
      <w:pPr>
        <w:spacing w:before="120"/>
        <w:ind w:firstLine="720"/>
        <w:jc w:val="both"/>
        <w:rPr>
          <w:i/>
          <w:lang w:val="nl-NL"/>
        </w:rPr>
      </w:pPr>
      <w:r w:rsidRPr="00654405">
        <w:rPr>
          <w:i/>
          <w:iCs/>
          <w:lang w:val="nl-NL"/>
        </w:rPr>
        <w:t xml:space="preserve">Căn cứ Luật Ban hành văn bản quy phạm pháp luật ngày 22/6/2015; Luật sửa đổi, bổ sung một số điều của Luật Ban hành văn bản quy phạm pháp luật ngày 18/6/2020; </w:t>
      </w:r>
    </w:p>
    <w:p w14:paraId="0DBBE4C6" w14:textId="77777777" w:rsidR="0040508D" w:rsidRPr="00654405" w:rsidRDefault="0040508D" w:rsidP="00042379">
      <w:pPr>
        <w:spacing w:before="120"/>
        <w:ind w:firstLine="720"/>
        <w:jc w:val="both"/>
        <w:rPr>
          <w:i/>
          <w:lang w:val="nl-NL"/>
        </w:rPr>
      </w:pPr>
      <w:r w:rsidRPr="00654405">
        <w:rPr>
          <w:i/>
          <w:iCs/>
        </w:rPr>
        <w:t>Căn cứ Nghị định số 34/2016/NĐ-CP ngày 14</w:t>
      </w:r>
      <w:r w:rsidR="007F28C5" w:rsidRPr="00654405">
        <w:rPr>
          <w:i/>
          <w:iCs/>
          <w:lang w:val="nl-NL"/>
        </w:rPr>
        <w:t>/</w:t>
      </w:r>
      <w:r w:rsidRPr="00654405">
        <w:rPr>
          <w:i/>
          <w:iCs/>
        </w:rPr>
        <w:t>5</w:t>
      </w:r>
      <w:r w:rsidR="007F28C5" w:rsidRPr="00654405">
        <w:rPr>
          <w:i/>
          <w:iCs/>
          <w:lang w:val="nl-NL"/>
        </w:rPr>
        <w:t>/</w:t>
      </w:r>
      <w:r w:rsidRPr="00654405">
        <w:rPr>
          <w:i/>
          <w:iCs/>
        </w:rPr>
        <w:t>2016 của Chính phủ quy định chi tiết một số điều và biện pháp thi hành Luật Ban hành văn bản quy phạ</w:t>
      </w:r>
      <w:r w:rsidR="007F28C5" w:rsidRPr="00654405">
        <w:rPr>
          <w:i/>
          <w:iCs/>
        </w:rPr>
        <w:t>m pháp luật</w:t>
      </w:r>
      <w:r w:rsidR="007F28C5" w:rsidRPr="00654405">
        <w:rPr>
          <w:i/>
          <w:iCs/>
          <w:lang w:val="nl-NL"/>
        </w:rPr>
        <w:t xml:space="preserve">; Nghị định số 154/2020/NĐ-CP ngày 31/12/2020 của Thủ tướng Chính phủ về sửa đổi, bổ sung một số điều của Nghị định </w:t>
      </w:r>
      <w:r w:rsidR="007F28C5" w:rsidRPr="00654405">
        <w:rPr>
          <w:i/>
          <w:iCs/>
        </w:rPr>
        <w:t>số 34/2016/NĐ-CP ngày 14</w:t>
      </w:r>
      <w:r w:rsidR="007F28C5" w:rsidRPr="00654405">
        <w:rPr>
          <w:i/>
          <w:iCs/>
          <w:lang w:val="nl-NL"/>
        </w:rPr>
        <w:t>/</w:t>
      </w:r>
      <w:r w:rsidR="007F28C5" w:rsidRPr="00654405">
        <w:rPr>
          <w:i/>
          <w:iCs/>
        </w:rPr>
        <w:t>5</w:t>
      </w:r>
      <w:r w:rsidR="007F28C5" w:rsidRPr="00654405">
        <w:rPr>
          <w:i/>
          <w:iCs/>
          <w:lang w:val="nl-NL"/>
        </w:rPr>
        <w:t>/</w:t>
      </w:r>
      <w:r w:rsidR="007F28C5" w:rsidRPr="00654405">
        <w:rPr>
          <w:i/>
          <w:iCs/>
        </w:rPr>
        <w:t>2016 của Chính phủ quy định chi tiết một số điều và biện pháp thi hành Luật Ban hành văn bản quy phạm pháp luật</w:t>
      </w:r>
    </w:p>
    <w:p w14:paraId="7C442ED5" w14:textId="77777777" w:rsidR="001A6D32" w:rsidRPr="00654405" w:rsidRDefault="001A6D32" w:rsidP="00042379">
      <w:pPr>
        <w:spacing w:before="120"/>
        <w:ind w:firstLine="720"/>
        <w:jc w:val="both"/>
        <w:rPr>
          <w:i/>
        </w:rPr>
      </w:pPr>
      <w:r w:rsidRPr="00654405">
        <w:rPr>
          <w:i/>
        </w:rPr>
        <w:t>Căn cứ Nghị quyết số 25/2021/QH15 ngày 28/7/2021 của Quốc hội phê duyệt chủ trương đầu tư Chương trình mục tiêu quốc gia xây dựng nông thôn mới giai đoạn 2021-2025;</w:t>
      </w:r>
    </w:p>
    <w:p w14:paraId="5EC59657" w14:textId="77777777" w:rsidR="001A6D32" w:rsidRPr="00654405" w:rsidRDefault="001A6D32" w:rsidP="00042379">
      <w:pPr>
        <w:spacing w:before="120"/>
        <w:ind w:firstLine="720"/>
        <w:jc w:val="both"/>
        <w:rPr>
          <w:i/>
          <w:lang w:val="nl-NL"/>
        </w:rPr>
      </w:pPr>
      <w:r w:rsidRPr="00654405">
        <w:rPr>
          <w:i/>
        </w:rPr>
        <w:t>Căn cứ Quyết định số 263/QĐ-TTg ngày 22/02/2022 của Thủ tướng Chính phủ về việc phê duyệt Chương trình mục tiêu quốc gia xây dựng nông thôn mới giai đoạn 2021-2025;</w:t>
      </w:r>
    </w:p>
    <w:p w14:paraId="5D257646" w14:textId="77777777" w:rsidR="006813D5" w:rsidRPr="00654405" w:rsidRDefault="006813D5" w:rsidP="00042379">
      <w:pPr>
        <w:spacing w:before="120"/>
        <w:jc w:val="both"/>
        <w:rPr>
          <w:i/>
          <w:lang w:val="nl-NL"/>
        </w:rPr>
      </w:pPr>
      <w:r w:rsidRPr="00654405">
        <w:rPr>
          <w:i/>
          <w:lang w:val="nl-NL"/>
        </w:rPr>
        <w:tab/>
        <w:t>Căn cứ Quyết định</w:t>
      </w:r>
      <w:r w:rsidR="00C81EAE">
        <w:rPr>
          <w:i/>
          <w:lang w:val="nl-NL"/>
        </w:rPr>
        <w:t xml:space="preserve"> số </w:t>
      </w:r>
      <w:r w:rsidR="001A6D32" w:rsidRPr="00654405">
        <w:rPr>
          <w:i/>
          <w:lang w:val="nl-NL"/>
        </w:rPr>
        <w:t>07</w:t>
      </w:r>
      <w:r w:rsidRPr="00654405">
        <w:rPr>
          <w:i/>
          <w:lang w:val="nl-NL"/>
        </w:rPr>
        <w:t>/20</w:t>
      </w:r>
      <w:r w:rsidR="001A6D32" w:rsidRPr="00654405">
        <w:rPr>
          <w:i/>
          <w:lang w:val="nl-NL"/>
        </w:rPr>
        <w:t>22</w:t>
      </w:r>
      <w:r w:rsidRPr="00654405">
        <w:rPr>
          <w:i/>
          <w:lang w:val="nl-NL"/>
        </w:rPr>
        <w:t xml:space="preserve">/QĐ-TTg ngày </w:t>
      </w:r>
      <w:r w:rsidR="001A6D32" w:rsidRPr="00654405">
        <w:rPr>
          <w:i/>
          <w:lang w:val="nl-NL"/>
        </w:rPr>
        <w:t>25</w:t>
      </w:r>
      <w:r w:rsidRPr="00654405">
        <w:rPr>
          <w:i/>
          <w:lang w:val="nl-NL"/>
        </w:rPr>
        <w:t>/</w:t>
      </w:r>
      <w:r w:rsidR="001A6D32" w:rsidRPr="00654405">
        <w:rPr>
          <w:i/>
          <w:lang w:val="nl-NL"/>
        </w:rPr>
        <w:t>3</w:t>
      </w:r>
      <w:r w:rsidRPr="00654405">
        <w:rPr>
          <w:i/>
          <w:lang w:val="nl-NL"/>
        </w:rPr>
        <w:t>/20</w:t>
      </w:r>
      <w:r w:rsidR="001A6D32" w:rsidRPr="00654405">
        <w:rPr>
          <w:i/>
          <w:lang w:val="nl-NL"/>
        </w:rPr>
        <w:t>22</w:t>
      </w:r>
      <w:r w:rsidRPr="00654405">
        <w:rPr>
          <w:i/>
          <w:lang w:val="nl-NL"/>
        </w:rPr>
        <w:t xml:space="preserve"> của Thủ tướng Chính phủ ban hành Quy định nguyên tắc, tiêu chí, định mức phân bổ vốn ngân sách Trung ương và tỷ lệ vốn đối ứng của ngân sách địa phương</w:t>
      </w:r>
      <w:r w:rsidR="001A6D32" w:rsidRPr="00654405">
        <w:rPr>
          <w:i/>
          <w:lang w:val="nl-NL"/>
        </w:rPr>
        <w:t xml:space="preserve"> </w:t>
      </w:r>
      <w:r w:rsidRPr="00654405">
        <w:rPr>
          <w:i/>
          <w:lang w:val="nl-NL"/>
        </w:rPr>
        <w:t xml:space="preserve">thực hiện Chương trình </w:t>
      </w:r>
      <w:r w:rsidR="001A6D32" w:rsidRPr="00654405">
        <w:rPr>
          <w:i/>
          <w:lang w:val="nl-NL"/>
        </w:rPr>
        <w:t xml:space="preserve">mục tiêu quốc gia </w:t>
      </w:r>
      <w:r w:rsidRPr="00654405">
        <w:rPr>
          <w:i/>
          <w:lang w:val="nl-NL"/>
        </w:rPr>
        <w:t xml:space="preserve">xây dựng nông thôn mới </w:t>
      </w:r>
      <w:r w:rsidR="001A6D32" w:rsidRPr="00654405">
        <w:rPr>
          <w:i/>
          <w:lang w:val="nl-NL"/>
        </w:rPr>
        <w:t>giai đoạn 2021-2025</w:t>
      </w:r>
      <w:r w:rsidRPr="00654405">
        <w:rPr>
          <w:i/>
          <w:lang w:val="nl-NL"/>
        </w:rPr>
        <w:t>;</w:t>
      </w:r>
    </w:p>
    <w:p w14:paraId="01374023" w14:textId="77777777" w:rsidR="006813D5" w:rsidRPr="00654405" w:rsidRDefault="002C0398" w:rsidP="00042379">
      <w:pPr>
        <w:spacing w:before="120"/>
        <w:jc w:val="both"/>
        <w:rPr>
          <w:lang w:val="nl-NL"/>
        </w:rPr>
      </w:pPr>
      <w:r w:rsidRPr="00654405">
        <w:rPr>
          <w:i/>
          <w:lang w:val="nl-NL"/>
        </w:rPr>
        <w:tab/>
      </w:r>
      <w:r w:rsidR="00787253" w:rsidRPr="00654405">
        <w:rPr>
          <w:i/>
          <w:lang w:val="nl-NL"/>
        </w:rPr>
        <w:t>Xét</w:t>
      </w:r>
      <w:r w:rsidRPr="00654405">
        <w:rPr>
          <w:i/>
          <w:lang w:val="nl-NL"/>
        </w:rPr>
        <w:t xml:space="preserve"> Tờ trình số ……/TTr-UBND ngày </w:t>
      </w:r>
      <w:r w:rsidR="00D32564" w:rsidRPr="00654405">
        <w:rPr>
          <w:i/>
          <w:lang w:val="nl-NL"/>
        </w:rPr>
        <w:t>…</w:t>
      </w:r>
      <w:r w:rsidRPr="00654405">
        <w:rPr>
          <w:i/>
          <w:lang w:val="nl-NL"/>
        </w:rPr>
        <w:t xml:space="preserve"> tháng </w:t>
      </w:r>
      <w:r w:rsidR="00D32564" w:rsidRPr="00654405">
        <w:rPr>
          <w:i/>
          <w:lang w:val="nl-NL"/>
        </w:rPr>
        <w:t>…</w:t>
      </w:r>
      <w:r w:rsidRPr="00654405">
        <w:rPr>
          <w:i/>
          <w:lang w:val="nl-NL"/>
        </w:rPr>
        <w:t xml:space="preserve"> năm 20</w:t>
      </w:r>
      <w:r w:rsidR="001A6D32" w:rsidRPr="00654405">
        <w:rPr>
          <w:i/>
          <w:lang w:val="nl-NL"/>
        </w:rPr>
        <w:t>22</w:t>
      </w:r>
      <w:r w:rsidRPr="00654405">
        <w:rPr>
          <w:i/>
          <w:lang w:val="nl-NL"/>
        </w:rPr>
        <w:t xml:space="preserve"> của </w:t>
      </w:r>
      <w:r w:rsidR="00030780">
        <w:rPr>
          <w:i/>
          <w:lang w:val="nl-NL"/>
        </w:rPr>
        <w:t>Ủy ban nhân dân</w:t>
      </w:r>
      <w:r w:rsidRPr="00654405">
        <w:rPr>
          <w:i/>
          <w:lang w:val="nl-NL"/>
        </w:rPr>
        <w:t xml:space="preserve"> tỉnh</w:t>
      </w:r>
      <w:r w:rsidR="00B90F78">
        <w:rPr>
          <w:i/>
          <w:lang w:val="nl-NL"/>
        </w:rPr>
        <w:t xml:space="preserve"> </w:t>
      </w:r>
      <w:r w:rsidR="00B90F78">
        <w:rPr>
          <w:i/>
        </w:rPr>
        <w:t>đề nghị ban hành Nghị quyết</w:t>
      </w:r>
      <w:r w:rsidR="00B90F78">
        <w:rPr>
          <w:i/>
          <w:lang w:val="en-US"/>
        </w:rPr>
        <w:t xml:space="preserve"> </w:t>
      </w:r>
      <w:r w:rsidRPr="00654405">
        <w:rPr>
          <w:i/>
          <w:lang w:val="nl-NL"/>
        </w:rPr>
        <w:t xml:space="preserve">về nguyên tắc, tiêu chí, định mức phân bổ vốn </w:t>
      </w:r>
      <w:r w:rsidR="00787253" w:rsidRPr="00654405">
        <w:rPr>
          <w:i/>
          <w:lang w:val="nl-NL"/>
        </w:rPr>
        <w:t xml:space="preserve">đầu tư phát tiển từ </w:t>
      </w:r>
      <w:r w:rsidRPr="00654405">
        <w:rPr>
          <w:i/>
          <w:lang w:val="nl-NL"/>
        </w:rPr>
        <w:t xml:space="preserve">ngân sách Trung ương thực hiện Chương trình </w:t>
      </w:r>
      <w:r w:rsidR="001A6D32" w:rsidRPr="00654405">
        <w:rPr>
          <w:i/>
          <w:lang w:val="nl-NL"/>
        </w:rPr>
        <w:t>mục tiêu quốc gia</w:t>
      </w:r>
      <w:r w:rsidRPr="00654405">
        <w:rPr>
          <w:i/>
          <w:lang w:val="nl-NL"/>
        </w:rPr>
        <w:t xml:space="preserve"> xây dựng nông thôn mới tỉnh </w:t>
      </w:r>
      <w:r w:rsidR="00F53110" w:rsidRPr="00654405">
        <w:rPr>
          <w:i/>
          <w:lang w:val="nl-NL"/>
        </w:rPr>
        <w:t>Tuyên Quang</w:t>
      </w:r>
      <w:r w:rsidR="00787253" w:rsidRPr="00654405">
        <w:rPr>
          <w:i/>
          <w:lang w:val="nl-NL"/>
        </w:rPr>
        <w:t>,</w:t>
      </w:r>
      <w:r w:rsidRPr="00654405">
        <w:rPr>
          <w:i/>
          <w:lang w:val="nl-NL"/>
        </w:rPr>
        <w:t xml:space="preserve"> </w:t>
      </w:r>
      <w:r w:rsidR="001A6D32" w:rsidRPr="00654405">
        <w:rPr>
          <w:i/>
          <w:lang w:val="nl-NL"/>
        </w:rPr>
        <w:t>giai đoạn 2021-2025</w:t>
      </w:r>
      <w:r w:rsidRPr="00654405">
        <w:rPr>
          <w:i/>
          <w:lang w:val="nl-NL"/>
        </w:rPr>
        <w:t xml:space="preserve">; </w:t>
      </w:r>
      <w:r w:rsidR="001A6D32" w:rsidRPr="00654405">
        <w:rPr>
          <w:i/>
          <w:iCs/>
        </w:rPr>
        <w:t xml:space="preserve">Báo cáo thẩm tra của Ban Kinh tế - Ngân sách </w:t>
      </w:r>
      <w:r w:rsidR="001A6D32" w:rsidRPr="00654405">
        <w:rPr>
          <w:i/>
          <w:iCs/>
          <w:lang w:val="nl-NL"/>
        </w:rPr>
        <w:t xml:space="preserve">HĐND </w:t>
      </w:r>
      <w:r w:rsidR="001A6D32" w:rsidRPr="00654405">
        <w:rPr>
          <w:i/>
          <w:iCs/>
        </w:rPr>
        <w:t xml:space="preserve">tỉnh; ý kiến thảo luận của đại biểu </w:t>
      </w:r>
      <w:r w:rsidR="00E055E7" w:rsidRPr="00654405">
        <w:rPr>
          <w:i/>
          <w:iCs/>
          <w:lang w:val="nl-NL"/>
        </w:rPr>
        <w:t>Hội đồng nhân dân</w:t>
      </w:r>
      <w:r w:rsidR="001A6D32" w:rsidRPr="00654405">
        <w:rPr>
          <w:i/>
          <w:iCs/>
        </w:rPr>
        <w:t xml:space="preserve"> tỉnh tại kỳ họp</w:t>
      </w:r>
      <w:r w:rsidR="009B270E" w:rsidRPr="00654405">
        <w:rPr>
          <w:i/>
          <w:lang w:val="nl-NL"/>
        </w:rPr>
        <w:t>.</w:t>
      </w:r>
    </w:p>
    <w:p w14:paraId="3FA436FD" w14:textId="77777777" w:rsidR="006700B5" w:rsidRPr="00654405" w:rsidRDefault="006700B5" w:rsidP="00042379">
      <w:pPr>
        <w:jc w:val="both"/>
        <w:rPr>
          <w:lang w:val="nl-NL"/>
        </w:rPr>
      </w:pPr>
    </w:p>
    <w:p w14:paraId="19DE4B33" w14:textId="77777777" w:rsidR="006700B5" w:rsidRPr="00654405" w:rsidRDefault="006700B5" w:rsidP="00042379">
      <w:pPr>
        <w:jc w:val="center"/>
        <w:rPr>
          <w:b/>
          <w:lang w:val="nl-NL"/>
        </w:rPr>
      </w:pPr>
      <w:r w:rsidRPr="00654405">
        <w:rPr>
          <w:b/>
          <w:lang w:val="nl-NL"/>
        </w:rPr>
        <w:t>QUYẾT NGHỊ:</w:t>
      </w:r>
    </w:p>
    <w:p w14:paraId="7FF7A6CF" w14:textId="77777777" w:rsidR="006700B5" w:rsidRPr="00654405" w:rsidRDefault="006700B5" w:rsidP="00042379">
      <w:pPr>
        <w:jc w:val="both"/>
        <w:rPr>
          <w:lang w:val="nl-NL"/>
        </w:rPr>
      </w:pPr>
    </w:p>
    <w:p w14:paraId="5AC757BF" w14:textId="77777777" w:rsidR="00163E2D" w:rsidRPr="00654405" w:rsidRDefault="00163E2D" w:rsidP="00051533">
      <w:pPr>
        <w:spacing w:before="100"/>
        <w:ind w:firstLine="720"/>
        <w:jc w:val="both"/>
        <w:rPr>
          <w:b/>
          <w:lang w:val="en-US"/>
        </w:rPr>
      </w:pPr>
      <w:r w:rsidRPr="00654405">
        <w:rPr>
          <w:b/>
          <w:lang w:val="en-US"/>
        </w:rPr>
        <w:t>Điều 1. Phạm vi điều chỉnh</w:t>
      </w:r>
      <w:r w:rsidR="00D95AED" w:rsidRPr="00654405">
        <w:rPr>
          <w:b/>
          <w:lang w:val="en-US"/>
        </w:rPr>
        <w:t xml:space="preserve"> và đối tượng áp dụng</w:t>
      </w:r>
    </w:p>
    <w:p w14:paraId="2C7E20AA" w14:textId="77777777" w:rsidR="00D95AED" w:rsidRPr="00654405" w:rsidRDefault="00163E2D" w:rsidP="00051533">
      <w:pPr>
        <w:spacing w:before="100"/>
        <w:ind w:firstLine="720"/>
        <w:jc w:val="both"/>
        <w:rPr>
          <w:lang w:val="en-US"/>
        </w:rPr>
      </w:pPr>
      <w:r w:rsidRPr="00654405">
        <w:rPr>
          <w:lang w:val="en-US"/>
        </w:rPr>
        <w:t xml:space="preserve">1. </w:t>
      </w:r>
      <w:r w:rsidR="00D95AED" w:rsidRPr="00654405">
        <w:rPr>
          <w:lang w:val="en-US"/>
        </w:rPr>
        <w:t>Phạm vi điều chỉnh</w:t>
      </w:r>
    </w:p>
    <w:p w14:paraId="7DB7F145" w14:textId="77777777" w:rsidR="00163E2D" w:rsidRPr="00654405" w:rsidRDefault="00D95AED" w:rsidP="00051533">
      <w:pPr>
        <w:spacing w:before="100"/>
        <w:ind w:firstLine="720"/>
        <w:jc w:val="both"/>
        <w:rPr>
          <w:lang w:val="nl-NL"/>
        </w:rPr>
      </w:pPr>
      <w:r w:rsidRPr="00654405">
        <w:rPr>
          <w:lang w:val="en-US"/>
        </w:rPr>
        <w:t xml:space="preserve">a) </w:t>
      </w:r>
      <w:r w:rsidR="00163E2D" w:rsidRPr="00654405">
        <w:rPr>
          <w:lang w:val="en-US"/>
        </w:rPr>
        <w:t xml:space="preserve">Các nguyên tắc, tiêu chí, định mức phân bổ vốn </w:t>
      </w:r>
      <w:r w:rsidR="004255F1">
        <w:rPr>
          <w:lang w:val="en-US"/>
        </w:rPr>
        <w:t xml:space="preserve">đầu tư phát triển từ </w:t>
      </w:r>
      <w:r w:rsidR="00163E2D" w:rsidRPr="00654405">
        <w:rPr>
          <w:lang w:val="en-US"/>
        </w:rPr>
        <w:t xml:space="preserve">ngân sách Trung ương thực hiện Chương trình mục tiêu quốc gia </w:t>
      </w:r>
      <w:r w:rsidR="004255F1" w:rsidRPr="00654405">
        <w:rPr>
          <w:lang w:val="nl-NL"/>
        </w:rPr>
        <w:t>(MTQG)</w:t>
      </w:r>
      <w:r w:rsidR="004255F1">
        <w:rPr>
          <w:lang w:val="nl-NL"/>
        </w:rPr>
        <w:t xml:space="preserve"> </w:t>
      </w:r>
      <w:r w:rsidR="00163E2D" w:rsidRPr="00654405">
        <w:rPr>
          <w:lang w:val="en-US"/>
        </w:rPr>
        <w:t>xây dựng nông thôn mới tỉnh Tuyên Quang giai đoạn 2021</w:t>
      </w:r>
      <w:r w:rsidR="004255F1">
        <w:rPr>
          <w:lang w:val="en-US"/>
        </w:rPr>
        <w:t xml:space="preserve">-2025 </w:t>
      </w:r>
      <w:r w:rsidR="00163E2D" w:rsidRPr="00654405">
        <w:rPr>
          <w:lang w:val="en-US"/>
        </w:rPr>
        <w:t xml:space="preserve">theo </w:t>
      </w:r>
      <w:r w:rsidR="00163E2D" w:rsidRPr="00654405">
        <w:rPr>
          <w:lang w:val="nl-NL"/>
        </w:rPr>
        <w:t xml:space="preserve">Quyết định </w:t>
      </w:r>
      <w:r w:rsidR="00C81EAE">
        <w:rPr>
          <w:lang w:val="nl-NL"/>
        </w:rPr>
        <w:t xml:space="preserve">số </w:t>
      </w:r>
      <w:r w:rsidR="00163E2D" w:rsidRPr="00654405">
        <w:rPr>
          <w:lang w:val="nl-NL"/>
        </w:rPr>
        <w:t xml:space="preserve">07/2022/QĐ-TTg ngày 25/3/2022 của Thủ tướng Chính phủ ban hành Quy định nguyên tắc, tiêu chí, định mức phân bổ vốn ngân sách Trung ương và tỷ lệ vốn đối ứng của ngân sách địa phương thực hiện Chương trình </w:t>
      </w:r>
      <w:r w:rsidR="00766D63">
        <w:rPr>
          <w:lang w:val="nl-NL"/>
        </w:rPr>
        <w:t>MTQG</w:t>
      </w:r>
      <w:r w:rsidR="00163E2D" w:rsidRPr="00654405">
        <w:rPr>
          <w:lang w:val="nl-NL"/>
        </w:rPr>
        <w:t xml:space="preserve"> xây dựng nông thôn mới giai đoạn 2021-2025 và căn cứ điều kiện thực tế của tỉnh.</w:t>
      </w:r>
    </w:p>
    <w:p w14:paraId="14AFEA44" w14:textId="77777777" w:rsidR="00163E2D" w:rsidRPr="00654405" w:rsidRDefault="00D95AED" w:rsidP="00051533">
      <w:pPr>
        <w:spacing w:before="100"/>
        <w:ind w:firstLine="720"/>
        <w:jc w:val="both"/>
        <w:rPr>
          <w:lang w:val="nl-NL"/>
        </w:rPr>
      </w:pPr>
      <w:r w:rsidRPr="00654405">
        <w:rPr>
          <w:lang w:val="nl-NL"/>
        </w:rPr>
        <w:t xml:space="preserve">b) </w:t>
      </w:r>
      <w:r w:rsidR="00163E2D" w:rsidRPr="00654405">
        <w:rPr>
          <w:lang w:val="nl-NL"/>
        </w:rPr>
        <w:t>Nguồn vốn: Vốn đầu tư phát triển từ ngân sách trung ương thực hiện Chương trình</w:t>
      </w:r>
      <w:r w:rsidR="00766D63">
        <w:rPr>
          <w:lang w:val="nl-NL"/>
        </w:rPr>
        <w:t xml:space="preserve"> MTQG xây dựng nông thôn mới </w:t>
      </w:r>
      <w:r w:rsidR="00163E2D" w:rsidRPr="00654405">
        <w:rPr>
          <w:lang w:val="nl-NL"/>
        </w:rPr>
        <w:t>trên đị</w:t>
      </w:r>
      <w:r w:rsidR="00654405" w:rsidRPr="00654405">
        <w:rPr>
          <w:lang w:val="nl-NL"/>
        </w:rPr>
        <w:t>a bàn tỉnh</w:t>
      </w:r>
      <w:r w:rsidR="00163E2D" w:rsidRPr="00654405">
        <w:rPr>
          <w:lang w:val="nl-NL"/>
        </w:rPr>
        <w:t>.</w:t>
      </w:r>
    </w:p>
    <w:p w14:paraId="3BBAF278" w14:textId="77777777" w:rsidR="00163E2D" w:rsidRPr="00654405" w:rsidRDefault="00D95AED" w:rsidP="00051533">
      <w:pPr>
        <w:spacing w:before="100"/>
        <w:ind w:firstLine="720"/>
        <w:jc w:val="both"/>
        <w:rPr>
          <w:lang w:val="nl-NL"/>
        </w:rPr>
      </w:pPr>
      <w:r w:rsidRPr="00654405">
        <w:rPr>
          <w:lang w:val="nl-NL"/>
        </w:rPr>
        <w:t>c)</w:t>
      </w:r>
      <w:r w:rsidR="00163E2D" w:rsidRPr="00654405">
        <w:rPr>
          <w:lang w:val="nl-NL"/>
        </w:rPr>
        <w:t xml:space="preserve"> </w:t>
      </w:r>
      <w:r w:rsidR="00163E2D" w:rsidRPr="00654405">
        <w:rPr>
          <w:lang w:val="es-GT"/>
        </w:rPr>
        <w:t xml:space="preserve">Các nguyên tắc, tiêu chí phân bổ vốn đầu tư phát triển </w:t>
      </w:r>
      <w:r w:rsidR="004255F1">
        <w:rPr>
          <w:lang w:val="es-GT"/>
        </w:rPr>
        <w:t xml:space="preserve">từ </w:t>
      </w:r>
      <w:r w:rsidR="00163E2D" w:rsidRPr="00654405">
        <w:rPr>
          <w:lang w:val="es-GT"/>
        </w:rPr>
        <w:t>nguồn ngân sách nhà nước thực hiện Chương trình giai đoạn 2021-2025</w:t>
      </w:r>
      <w:r w:rsidR="00163E2D" w:rsidRPr="00654405">
        <w:rPr>
          <w:lang w:val="nl-NL"/>
        </w:rPr>
        <w:t xml:space="preserve"> là căn cứ để: Lập kế hoạch đầu tư trung hạn và hàng năm nguồn ngân sách nhà nước thuộc Chương trình </w:t>
      </w:r>
      <w:r w:rsidR="004255F1">
        <w:rPr>
          <w:lang w:val="nl-NL"/>
        </w:rPr>
        <w:t xml:space="preserve">MTQG </w:t>
      </w:r>
      <w:r w:rsidR="00163E2D" w:rsidRPr="00654405">
        <w:rPr>
          <w:lang w:val="nl-NL"/>
        </w:rPr>
        <w:t>xây dựng nông thôn mới của tỉnh; thực hiện công tác quản lý, giám sát, thanh tra, kiểm tra về thực hiện kế hoạch đầu tư trung hạn và hàng năm thực hiện Chương trình.</w:t>
      </w:r>
    </w:p>
    <w:p w14:paraId="0DF4AF2D" w14:textId="77777777" w:rsidR="00163E2D" w:rsidRPr="00654405" w:rsidRDefault="00163E2D" w:rsidP="00051533">
      <w:pPr>
        <w:spacing w:before="100"/>
        <w:ind w:firstLine="720"/>
        <w:jc w:val="both"/>
        <w:rPr>
          <w:lang w:val="nl-NL"/>
        </w:rPr>
      </w:pPr>
      <w:r w:rsidRPr="00654405">
        <w:rPr>
          <w:lang w:val="nl-NL"/>
        </w:rPr>
        <w:t>2. Đối tượng áp dụng</w:t>
      </w:r>
    </w:p>
    <w:p w14:paraId="7EF1130E" w14:textId="77777777" w:rsidR="00163E2D" w:rsidRPr="00654405" w:rsidRDefault="00163E2D" w:rsidP="00051533">
      <w:pPr>
        <w:spacing w:before="100"/>
        <w:jc w:val="both"/>
        <w:rPr>
          <w:lang w:val="nl-NL"/>
        </w:rPr>
      </w:pPr>
      <w:r w:rsidRPr="00654405">
        <w:rPr>
          <w:lang w:val="nl-NL"/>
        </w:rPr>
        <w:tab/>
        <w:t>Các sở, ban, ngành cấp tỉnh; các huyện, thành phố</w:t>
      </w:r>
      <w:r w:rsidR="008E55F6" w:rsidRPr="00654405">
        <w:rPr>
          <w:lang w:val="nl-NL"/>
        </w:rPr>
        <w:t xml:space="preserve">; các xã </w:t>
      </w:r>
      <w:r w:rsidRPr="00654405">
        <w:rPr>
          <w:lang w:val="nl-NL"/>
        </w:rPr>
        <w:t>sử dụng kinh phí thực hiện Chương trình MTQG xây dựng nông thôn mới. Các tổ chức, cá nhân tham gia hoặc có liên quan đến lập kế hoạch đầu tư trung hạn và hàng năm</w:t>
      </w:r>
      <w:r w:rsidR="008E55F6" w:rsidRPr="00654405">
        <w:rPr>
          <w:lang w:val="nl-NL"/>
        </w:rPr>
        <w:t xml:space="preserve"> </w:t>
      </w:r>
      <w:r w:rsidRPr="00654405">
        <w:rPr>
          <w:lang w:val="nl-NL"/>
        </w:rPr>
        <w:t>từ nguồn ngân sách nhà nước thuộc Chương trình MTQG xây dựng nông thôn mới giai đoạn 2021-2025.</w:t>
      </w:r>
    </w:p>
    <w:p w14:paraId="01750BC2" w14:textId="77777777" w:rsidR="00163E2D" w:rsidRPr="00654405" w:rsidRDefault="00163E2D" w:rsidP="00051533">
      <w:pPr>
        <w:spacing w:before="100"/>
        <w:jc w:val="both"/>
        <w:rPr>
          <w:b/>
          <w:lang w:val="nl-NL"/>
        </w:rPr>
      </w:pPr>
      <w:r w:rsidRPr="00654405">
        <w:rPr>
          <w:b/>
          <w:lang w:val="nl-NL"/>
        </w:rPr>
        <w:tab/>
        <w:t xml:space="preserve">Điều </w:t>
      </w:r>
      <w:r w:rsidR="00D95AED" w:rsidRPr="00654405">
        <w:rPr>
          <w:b/>
          <w:lang w:val="nl-NL"/>
        </w:rPr>
        <w:t>2</w:t>
      </w:r>
      <w:r w:rsidRPr="00654405">
        <w:rPr>
          <w:b/>
          <w:lang w:val="nl-NL"/>
        </w:rPr>
        <w:t>. Nguyên tắc phân bổ</w:t>
      </w:r>
    </w:p>
    <w:p w14:paraId="0250B4C6" w14:textId="77777777" w:rsidR="00163E2D" w:rsidRPr="00654405" w:rsidRDefault="00163E2D" w:rsidP="00051533">
      <w:pPr>
        <w:spacing w:before="100"/>
        <w:jc w:val="both"/>
        <w:rPr>
          <w:lang w:val="nl-NL"/>
        </w:rPr>
      </w:pPr>
      <w:r w:rsidRPr="00654405">
        <w:rPr>
          <w:lang w:val="nl-NL"/>
        </w:rPr>
        <w:tab/>
        <w:t xml:space="preserve">1. Việc phân bổ kế hoạch nguồn vốn ngân sách Trung ương thực hiện Chương trình MTQG xây dựng nông thôn mới giai đoạn 2021 - 2025 phải tuân thủ theo quy định của Luật </w:t>
      </w:r>
      <w:r w:rsidR="004255F1">
        <w:rPr>
          <w:lang w:val="nl-NL"/>
        </w:rPr>
        <w:t>Đ</w:t>
      </w:r>
      <w:r w:rsidRPr="00654405">
        <w:rPr>
          <w:lang w:val="nl-NL"/>
        </w:rPr>
        <w:t xml:space="preserve">ầu tư công, Luật </w:t>
      </w:r>
      <w:r w:rsidR="004255F1">
        <w:rPr>
          <w:lang w:val="nl-NL"/>
        </w:rPr>
        <w:t>N</w:t>
      </w:r>
      <w:r w:rsidRPr="00654405">
        <w:rPr>
          <w:lang w:val="nl-NL"/>
        </w:rPr>
        <w:t>gân sách nhà nước và các văn bản pháp luật có liên quan.</w:t>
      </w:r>
    </w:p>
    <w:p w14:paraId="6D33B23F" w14:textId="77777777" w:rsidR="00163E2D" w:rsidRPr="00654405" w:rsidRDefault="00163E2D" w:rsidP="00051533">
      <w:pPr>
        <w:spacing w:before="100"/>
        <w:jc w:val="both"/>
        <w:rPr>
          <w:lang w:val="nl-NL"/>
        </w:rPr>
      </w:pPr>
      <w:r w:rsidRPr="00654405">
        <w:rPr>
          <w:lang w:val="nl-NL"/>
        </w:rPr>
        <w:tab/>
        <w:t xml:space="preserve">2. Bảo đảm quản lý tập trung, thống nhất về mục tiêu, cơ chế, chính sách; thực hiện phân cấp trong quản lý đầu tư theo quy định của pháp luật và </w:t>
      </w:r>
      <w:r w:rsidRPr="00654405">
        <w:t xml:space="preserve">tạo quyền chủ động cho các sở, ban, ngành </w:t>
      </w:r>
      <w:r w:rsidRPr="00654405">
        <w:rPr>
          <w:lang w:val="en-US"/>
        </w:rPr>
        <w:t xml:space="preserve">của tỉnh </w:t>
      </w:r>
      <w:r w:rsidRPr="00654405">
        <w:t xml:space="preserve">và các cấp chính quyền huyện, thành phố, </w:t>
      </w:r>
      <w:r w:rsidRPr="00654405">
        <w:rPr>
          <w:lang w:val="en-US"/>
        </w:rPr>
        <w:t xml:space="preserve">xã, </w:t>
      </w:r>
      <w:r w:rsidRPr="00654405">
        <w:t>đơn vị cơ sở</w:t>
      </w:r>
      <w:r w:rsidRPr="00654405">
        <w:rPr>
          <w:rFonts w:eastAsia="Arial Unicode MS"/>
          <w:lang w:eastAsia="vi-VN"/>
        </w:rPr>
        <w:t>.</w:t>
      </w:r>
    </w:p>
    <w:p w14:paraId="734A0791" w14:textId="77777777" w:rsidR="00163E2D" w:rsidRPr="00654405" w:rsidRDefault="00163E2D" w:rsidP="00051533">
      <w:pPr>
        <w:widowControl w:val="0"/>
        <w:spacing w:before="100"/>
        <w:ind w:firstLine="700"/>
        <w:jc w:val="both"/>
        <w:rPr>
          <w:rFonts w:eastAsia="Courier New"/>
          <w:lang w:eastAsia="vi-VN"/>
        </w:rPr>
      </w:pPr>
      <w:r w:rsidRPr="00654405">
        <w:rPr>
          <w:lang w:val="nl-NL"/>
        </w:rPr>
        <w:tab/>
        <w:t xml:space="preserve">3. </w:t>
      </w:r>
      <w:r w:rsidRPr="00654405">
        <w:rPr>
          <w:rFonts w:eastAsia="Courier New"/>
          <w:lang w:eastAsia="vi-VN"/>
        </w:rPr>
        <w:t>Ưu tiên hỗ trợ:</w:t>
      </w:r>
    </w:p>
    <w:p w14:paraId="7A112DBF" w14:textId="77777777" w:rsidR="00163E2D" w:rsidRPr="00654405" w:rsidRDefault="00163E2D" w:rsidP="00051533">
      <w:pPr>
        <w:spacing w:before="100"/>
        <w:ind w:firstLine="700"/>
        <w:jc w:val="both"/>
        <w:rPr>
          <w:rFonts w:eastAsia="Times New Roman"/>
          <w:kern w:val="24"/>
          <w:lang w:eastAsia="en-US"/>
        </w:rPr>
      </w:pPr>
      <w:r w:rsidRPr="00654405">
        <w:rPr>
          <w:rFonts w:eastAsia="Times New Roman"/>
          <w:kern w:val="24"/>
        </w:rPr>
        <w:t>- Ưu tiên hỗ trợ cho các xã</w:t>
      </w:r>
      <w:r w:rsidRPr="00654405">
        <w:rPr>
          <w:rFonts w:eastAsia="Times New Roman"/>
          <w:kern w:val="24"/>
          <w:lang w:val="en-US"/>
        </w:rPr>
        <w:t xml:space="preserve"> chưa</w:t>
      </w:r>
      <w:r w:rsidRPr="00654405">
        <w:rPr>
          <w:rFonts w:eastAsia="Times New Roman"/>
          <w:kern w:val="24"/>
        </w:rPr>
        <w:t xml:space="preserve"> đạt chuẩn nông thôn mới, nhất là các xã an toàn khu</w:t>
      </w:r>
      <w:r w:rsidRPr="00654405">
        <w:rPr>
          <w:rFonts w:eastAsia="Times New Roman"/>
          <w:kern w:val="24"/>
          <w:lang w:val="en-US"/>
        </w:rPr>
        <w:t>, xã đăng ký hoàn thành đạt chuẩn nông thôn mới hàng năm và giai đoạn</w:t>
      </w:r>
      <w:r w:rsidRPr="00654405">
        <w:rPr>
          <w:rFonts w:eastAsia="Times New Roman"/>
          <w:kern w:val="24"/>
        </w:rPr>
        <w:t xml:space="preserve"> (trừ các xã an toàn khu thuộc khu vực I, khu vực II, khu vực III vùng dân tộc thiểu số và miền núi đã được bố trí vốn ngân sách trung ương của Chương trình mục tiêu quốc gia phát triển kinh tế - xã hội vùng đồng bào dân tộc thiểu số và </w:t>
      </w:r>
      <w:r w:rsidRPr="00654405">
        <w:rPr>
          <w:rFonts w:eastAsia="Times New Roman"/>
          <w:kern w:val="24"/>
        </w:rPr>
        <w:lastRenderedPageBreak/>
        <w:t>miền núi giai đoạn 2021 - 2030 theo các tiêu chí, hệ số ưu tiên phân bổ được quy định tại Quyết định số 39/2021/QĐ-TTg ngày 30</w:t>
      </w:r>
      <w:r w:rsidR="00C81EAE">
        <w:rPr>
          <w:rFonts w:eastAsia="Times New Roman"/>
          <w:kern w:val="24"/>
          <w:lang w:val="en-US"/>
        </w:rPr>
        <w:t>/</w:t>
      </w:r>
      <w:r w:rsidRPr="00654405">
        <w:rPr>
          <w:rFonts w:eastAsia="Times New Roman"/>
          <w:kern w:val="24"/>
        </w:rPr>
        <w:t>12</w:t>
      </w:r>
      <w:r w:rsidR="00C81EAE">
        <w:rPr>
          <w:rFonts w:eastAsia="Times New Roman"/>
          <w:kern w:val="24"/>
          <w:lang w:val="en-US"/>
        </w:rPr>
        <w:t>/</w:t>
      </w:r>
      <w:r w:rsidRPr="00654405">
        <w:rPr>
          <w:rFonts w:eastAsia="Times New Roman"/>
          <w:kern w:val="24"/>
        </w:rPr>
        <w:t>2021 của Thủ tướng Chính phủ), xã đạt dưới 15 tiêu chí</w:t>
      </w:r>
      <w:r w:rsidRPr="00654405">
        <w:rPr>
          <w:rFonts w:eastAsia="Times New Roman"/>
          <w:kern w:val="24"/>
          <w:lang w:val="en-US"/>
        </w:rPr>
        <w:t xml:space="preserve"> và thực hiện hiện </w:t>
      </w:r>
      <w:r w:rsidRPr="00654405">
        <w:rPr>
          <w:rFonts w:eastAsia="Courier New"/>
          <w:lang w:eastAsia="vi-VN"/>
        </w:rPr>
        <w:t xml:space="preserve">Đề án xây dựng </w:t>
      </w:r>
      <w:r w:rsidRPr="00654405">
        <w:rPr>
          <w:rFonts w:eastAsia="Courier New"/>
          <w:lang w:val="en-US" w:eastAsia="vi-VN"/>
        </w:rPr>
        <w:t xml:space="preserve">huyện Hàm Yên đạt chuẩn </w:t>
      </w:r>
      <w:r w:rsidRPr="00654405">
        <w:rPr>
          <w:rFonts w:eastAsia="Courier New"/>
          <w:lang w:eastAsia="vi-VN"/>
        </w:rPr>
        <w:t>nông thôn mới giai đoạn 2021 – 2025</w:t>
      </w:r>
      <w:r w:rsidRPr="00654405">
        <w:rPr>
          <w:rFonts w:eastAsia="Times New Roman"/>
          <w:kern w:val="24"/>
        </w:rPr>
        <w:t>.</w:t>
      </w:r>
    </w:p>
    <w:p w14:paraId="00150422" w14:textId="77777777" w:rsidR="00163E2D" w:rsidRPr="00654405" w:rsidRDefault="00163E2D" w:rsidP="00051533">
      <w:pPr>
        <w:spacing w:before="100"/>
        <w:ind w:firstLine="700"/>
        <w:jc w:val="both"/>
        <w:rPr>
          <w:rFonts w:eastAsia="Times New Roman"/>
          <w:kern w:val="24"/>
        </w:rPr>
      </w:pPr>
      <w:r w:rsidRPr="00654405">
        <w:rPr>
          <w:rFonts w:eastAsia="Times New Roman"/>
          <w:kern w:val="24"/>
        </w:rPr>
        <w:t xml:space="preserve">- Hỗ trợ các xã đã đạt chuẩn nông thôn mới tiếp tục hoàn thiện các tiêu chí nông thôn mới đã đạt chuẩn nhưng mức đạt chuẩn của một số chỉ tiêu còn chưa cao để nâng cao chất lượng các tiêu chí và bảo đảm bền vững. Các </w:t>
      </w:r>
      <w:r w:rsidR="00654405">
        <w:rPr>
          <w:rFonts w:eastAsia="Times New Roman"/>
          <w:kern w:val="24"/>
          <w:lang w:val="en-US"/>
        </w:rPr>
        <w:t>huyện, thành phố</w:t>
      </w:r>
      <w:r w:rsidRPr="00654405">
        <w:rPr>
          <w:rFonts w:eastAsia="Times New Roman"/>
          <w:kern w:val="24"/>
        </w:rPr>
        <w:t xml:space="preserve"> chủ động cân đối nguồn vốn ngân sách </w:t>
      </w:r>
      <w:r w:rsidR="00654405">
        <w:rPr>
          <w:rFonts w:eastAsia="Times New Roman"/>
          <w:kern w:val="24"/>
          <w:lang w:val="en-US"/>
        </w:rPr>
        <w:t>cấp huyện</w:t>
      </w:r>
      <w:r w:rsidRPr="00654405">
        <w:rPr>
          <w:rFonts w:eastAsia="Times New Roman"/>
          <w:kern w:val="24"/>
        </w:rPr>
        <w:t xml:space="preserve"> và huy động các nguồn lực hợp pháp để thực hiện mục tiêu đạt chuẩn nông thôn mới nâng cao và nông thôn mới kiểu mẫu.</w:t>
      </w:r>
    </w:p>
    <w:p w14:paraId="414C36B0" w14:textId="77777777" w:rsidR="00163E2D" w:rsidRPr="00654405" w:rsidRDefault="00163E2D" w:rsidP="00051533">
      <w:pPr>
        <w:spacing w:before="100"/>
        <w:ind w:firstLine="700"/>
        <w:jc w:val="both"/>
      </w:pPr>
      <w:r w:rsidRPr="00654405">
        <w:rPr>
          <w:rFonts w:eastAsia="Courier New"/>
          <w:lang w:eastAsia="vi-VN"/>
        </w:rPr>
        <w:t xml:space="preserve">4. </w:t>
      </w:r>
      <w:r w:rsidRPr="00654405">
        <w:t>Bố trí vốn để thực hiện Chương trình đầu tư phát triển mạng lưới y tế cơ sở vùng khó khăn vay vốn Ngân hàng Phát triển Châu Á.</w:t>
      </w:r>
    </w:p>
    <w:p w14:paraId="23DAC978" w14:textId="77777777" w:rsidR="00163E2D" w:rsidRPr="00654405" w:rsidRDefault="00163E2D" w:rsidP="00051533">
      <w:pPr>
        <w:spacing w:before="100"/>
        <w:ind w:firstLine="700"/>
        <w:jc w:val="both"/>
      </w:pPr>
      <w:r w:rsidRPr="00654405">
        <w:rPr>
          <w:lang w:val="en-US"/>
        </w:rPr>
        <w:t>5</w:t>
      </w:r>
      <w:r w:rsidRPr="00654405">
        <w:t xml:space="preserve">. </w:t>
      </w:r>
      <w:r w:rsidR="008E55F6" w:rsidRPr="00654405">
        <w:rPr>
          <w:lang w:val="en-US"/>
        </w:rPr>
        <w:t>Dự phòng</w:t>
      </w:r>
      <w:r w:rsidRPr="00654405">
        <w:t xml:space="preserve"> khoảng 10% tổng nguồn vốn ngân sách Trung ương của Chương trình MTQG xây dựng nông thôn mới để thực hiện các nội dung:</w:t>
      </w:r>
    </w:p>
    <w:p w14:paraId="1B6FC54E" w14:textId="77777777" w:rsidR="00163E2D" w:rsidRPr="00654405" w:rsidRDefault="00163E2D" w:rsidP="00051533">
      <w:pPr>
        <w:spacing w:before="100"/>
        <w:ind w:firstLine="700"/>
        <w:jc w:val="both"/>
      </w:pPr>
      <w:r w:rsidRPr="00654405">
        <w:t>- Thưởng công trình phúc lợi cho cấp huyện, cấp xã tiêu biểu, có thành tích xuất sắc trong thực hiện Phong trào thi đua “</w:t>
      </w:r>
      <w:r w:rsidRPr="00654405">
        <w:rPr>
          <w:lang w:val="en-US"/>
        </w:rPr>
        <w:t>Tuyên Quang</w:t>
      </w:r>
      <w:r w:rsidRPr="00654405">
        <w:t xml:space="preserve"> chung sức xây dựng nông thôn mới” giai đoạn 2021 - 2025.</w:t>
      </w:r>
    </w:p>
    <w:p w14:paraId="29F10A78" w14:textId="77777777" w:rsidR="00163E2D" w:rsidRPr="00654405" w:rsidRDefault="00163E2D" w:rsidP="00051533">
      <w:pPr>
        <w:spacing w:before="100"/>
        <w:ind w:firstLine="700"/>
        <w:jc w:val="both"/>
      </w:pPr>
      <w:r w:rsidRPr="00654405">
        <w:rPr>
          <w:rFonts w:eastAsia="Courier New"/>
          <w:lang w:eastAsia="vi-VN"/>
        </w:rPr>
        <w:t xml:space="preserve">- </w:t>
      </w:r>
      <w:r w:rsidRPr="00654405">
        <w:rPr>
          <w:rFonts w:eastAsia="Courier New"/>
          <w:lang w:val="en-US" w:eastAsia="vi-VN"/>
        </w:rPr>
        <w:t>Triển khai t</w:t>
      </w:r>
      <w:r w:rsidRPr="00654405">
        <w:t>hực hiện Chương trình hỗ trợ phát triển kinh tế tập thể, hợp tác xã giai đoạn 2021 - 2025 đã được phê duyệt tại Quyết định số 1804/QĐ-TTg ngày 13</w:t>
      </w:r>
      <w:r w:rsidR="00C81EAE">
        <w:rPr>
          <w:lang w:val="en-US"/>
        </w:rPr>
        <w:t>/</w:t>
      </w:r>
      <w:r w:rsidRPr="00654405">
        <w:t>11</w:t>
      </w:r>
      <w:r w:rsidR="00C81EAE">
        <w:rPr>
          <w:lang w:val="en-US"/>
        </w:rPr>
        <w:t>/</w:t>
      </w:r>
      <w:r w:rsidRPr="00654405">
        <w:t>2020 của Thủ tướng Chính phủ; Đề án lựa chọn, hoàn thiện, nhân rộng mô hình hợp tác xã kiểu mới hiệu quả tại các địa phương trên cả nước giai đoạn 2021 - 2025 đã được phê duyệt tại Quyết định số 167/QĐ-TTg ngày 03</w:t>
      </w:r>
      <w:r w:rsidR="00C81EAE">
        <w:rPr>
          <w:lang w:val="en-US"/>
        </w:rPr>
        <w:t>/</w:t>
      </w:r>
      <w:r w:rsidRPr="00654405">
        <w:t>02</w:t>
      </w:r>
      <w:r w:rsidR="00C81EAE">
        <w:rPr>
          <w:lang w:val="en-US"/>
        </w:rPr>
        <w:t>/</w:t>
      </w:r>
      <w:r w:rsidRPr="00654405">
        <w:t>2021 của Thủ tướng Chính phủ.</w:t>
      </w:r>
    </w:p>
    <w:p w14:paraId="1F2B5BDD" w14:textId="77777777" w:rsidR="00163E2D" w:rsidRPr="00654405" w:rsidRDefault="00163E2D" w:rsidP="00051533">
      <w:pPr>
        <w:spacing w:before="100"/>
        <w:ind w:firstLine="700"/>
        <w:jc w:val="both"/>
      </w:pPr>
      <w:r w:rsidRPr="00654405">
        <w:rPr>
          <w:rFonts w:eastAsia="Courier New"/>
          <w:lang w:eastAsia="vi-VN"/>
        </w:rPr>
        <w:t xml:space="preserve">- </w:t>
      </w:r>
      <w:r w:rsidRPr="00654405">
        <w:rPr>
          <w:rFonts w:eastAsia="Courier New"/>
          <w:lang w:val="en-US" w:eastAsia="vi-VN"/>
        </w:rPr>
        <w:t>T</w:t>
      </w:r>
      <w:r w:rsidRPr="00654405">
        <w:rPr>
          <w:rFonts w:eastAsia="Courier New"/>
          <w:lang w:eastAsia="vi-VN"/>
        </w:rPr>
        <w:t>riển khai thực hiện các chương trình chuyên đề được Thủ tướng Chính phủ phê duyệt.</w:t>
      </w:r>
    </w:p>
    <w:p w14:paraId="5D6FDE96" w14:textId="77777777" w:rsidR="00163E2D" w:rsidRPr="00654405" w:rsidRDefault="00163E2D" w:rsidP="00051533">
      <w:pPr>
        <w:spacing w:before="100"/>
        <w:ind w:firstLine="700"/>
        <w:jc w:val="both"/>
        <w:rPr>
          <w:lang w:val="en-US"/>
        </w:rPr>
      </w:pPr>
      <w:r w:rsidRPr="00654405">
        <w:t>6. Đảm bảo công khai, minh bạch trong việc phân bổ vốn kế hoạch thực hiện Chương trình MTQG xây dựng nông thôn mới tỉnh Tuyên Quang giai đoạn 2021 - 2025, góp phần đẩy mạnh cải cách hành chính và tăng cường công tác phòng chống tham nhũng, thực hành tiết kiệm, chống lãng phí.</w:t>
      </w:r>
    </w:p>
    <w:p w14:paraId="27BB0E44" w14:textId="77777777" w:rsidR="00787253" w:rsidRPr="00654405" w:rsidRDefault="00163E2D" w:rsidP="00051533">
      <w:pPr>
        <w:spacing w:before="100"/>
        <w:ind w:firstLine="700"/>
        <w:jc w:val="both"/>
        <w:rPr>
          <w:b/>
          <w:bCs/>
          <w:lang w:val="en-US"/>
        </w:rPr>
      </w:pPr>
      <w:r w:rsidRPr="00654405">
        <w:rPr>
          <w:b/>
        </w:rPr>
        <w:t xml:space="preserve">Điều </w:t>
      </w:r>
      <w:r w:rsidR="00D95AED" w:rsidRPr="00654405">
        <w:rPr>
          <w:b/>
          <w:lang w:val="en-US"/>
        </w:rPr>
        <w:t>3</w:t>
      </w:r>
      <w:r w:rsidR="00326EE5">
        <w:rPr>
          <w:b/>
          <w:lang w:val="en-US"/>
        </w:rPr>
        <w:t xml:space="preserve">. </w:t>
      </w:r>
      <w:r w:rsidRPr="00654405">
        <w:rPr>
          <w:b/>
        </w:rPr>
        <w:t xml:space="preserve">Nội dung, </w:t>
      </w:r>
      <w:r w:rsidRPr="00654405">
        <w:rPr>
          <w:b/>
          <w:lang w:val="en-US"/>
        </w:rPr>
        <w:t>định mức, t</w:t>
      </w:r>
      <w:r w:rsidRPr="00654405">
        <w:rPr>
          <w:b/>
          <w:bCs/>
        </w:rPr>
        <w:t>iêu chí, hệ số phân bổ vốn</w:t>
      </w:r>
      <w:r w:rsidRPr="00654405">
        <w:rPr>
          <w:b/>
          <w:bCs/>
          <w:lang w:val="en-US"/>
        </w:rPr>
        <w:t xml:space="preserve"> đầu tư </w:t>
      </w:r>
      <w:r w:rsidR="00756BED">
        <w:rPr>
          <w:b/>
          <w:bCs/>
          <w:lang w:val="en-US"/>
        </w:rPr>
        <w:t xml:space="preserve">phát triển </w:t>
      </w:r>
      <w:r w:rsidRPr="00654405">
        <w:rPr>
          <w:b/>
          <w:bCs/>
          <w:lang w:val="en-US"/>
        </w:rPr>
        <w:t xml:space="preserve">từ </w:t>
      </w:r>
      <w:r w:rsidRPr="00654405">
        <w:rPr>
          <w:b/>
          <w:bCs/>
        </w:rPr>
        <w:t xml:space="preserve">ngân sách trung ương </w:t>
      </w:r>
      <w:r w:rsidR="008E55F6" w:rsidRPr="00654405">
        <w:rPr>
          <w:b/>
          <w:bCs/>
          <w:lang w:val="en-US"/>
        </w:rPr>
        <w:t>theo đối tượng xã, huyện</w:t>
      </w:r>
    </w:p>
    <w:p w14:paraId="4E1EFE26" w14:textId="77777777" w:rsidR="00163E2D" w:rsidRPr="00654405" w:rsidRDefault="00163E2D" w:rsidP="00051533">
      <w:pPr>
        <w:spacing w:before="100"/>
        <w:ind w:firstLine="700"/>
        <w:jc w:val="both"/>
        <w:rPr>
          <w:lang w:val="en-US"/>
        </w:rPr>
      </w:pPr>
      <w:r w:rsidRPr="00654405">
        <w:rPr>
          <w:lang w:val="en-US"/>
        </w:rPr>
        <w:t xml:space="preserve">1. </w:t>
      </w:r>
      <w:r w:rsidRPr="00654405">
        <w:t xml:space="preserve">Nội dung, định mức phân bổ vốn đầu tư </w:t>
      </w:r>
      <w:r w:rsidRPr="00654405">
        <w:rPr>
          <w:lang w:val="en-US"/>
        </w:rPr>
        <w:t xml:space="preserve">phát triển từ </w:t>
      </w:r>
      <w:r w:rsidR="00C81EAE">
        <w:rPr>
          <w:lang w:val="en-US"/>
        </w:rPr>
        <w:t>ngân sách Trung ương</w:t>
      </w:r>
      <w:r w:rsidRPr="00654405">
        <w:t xml:space="preserve"> </w:t>
      </w:r>
      <w:r w:rsidRPr="00654405">
        <w:rPr>
          <w:lang w:val="en-US"/>
        </w:rPr>
        <w:t>thực hiện</w:t>
      </w:r>
      <w:r w:rsidRPr="00654405">
        <w:t xml:space="preserve"> Chương trình </w:t>
      </w:r>
      <w:r w:rsidR="00C81EAE">
        <w:rPr>
          <w:lang w:val="en-US"/>
        </w:rPr>
        <w:t>MTQG</w:t>
      </w:r>
      <w:r w:rsidRPr="00654405">
        <w:t xml:space="preserve"> xây dựng nông thôn mới giai đoạn 2021 – 2025</w:t>
      </w:r>
      <w:r w:rsidR="008E55F6" w:rsidRPr="00654405">
        <w:rPr>
          <w:lang w:val="en-US"/>
        </w:rPr>
        <w:t xml:space="preserve"> (không bao gồm nguồn vốn t</w:t>
      </w:r>
      <w:r w:rsidR="008E55F6" w:rsidRPr="00654405">
        <w:t xml:space="preserve">hực hiện </w:t>
      </w:r>
      <w:r w:rsidR="008E55F6" w:rsidRPr="00654405">
        <w:rPr>
          <w:lang w:val="en-US"/>
        </w:rPr>
        <w:t>theo Khoản 4 và Khoản 5, Điều 3, Nghị quyết này)</w:t>
      </w:r>
    </w:p>
    <w:p w14:paraId="1608E188" w14:textId="77777777" w:rsidR="00163E2D" w:rsidRPr="00654405" w:rsidRDefault="00163E2D" w:rsidP="00051533">
      <w:pPr>
        <w:spacing w:before="100"/>
        <w:ind w:firstLine="700"/>
        <w:jc w:val="both"/>
      </w:pPr>
      <w:r w:rsidRPr="00654405">
        <w:t>- Không nhất thiết phải bố trí vốn hàng năm cho các xã theo tiêu chí phân bổ</w:t>
      </w:r>
      <w:r w:rsidRPr="00654405">
        <w:rPr>
          <w:lang w:val="en-US"/>
        </w:rPr>
        <w:t>, hệ số phân bổ</w:t>
      </w:r>
      <w:r w:rsidRPr="00654405">
        <w:t xml:space="preserve"> vốn, </w:t>
      </w:r>
      <w:r w:rsidR="00C81EAE">
        <w:rPr>
          <w:lang w:val="en-US"/>
        </w:rPr>
        <w:t>Ủy ban nhân dân</w:t>
      </w:r>
      <w:r w:rsidRPr="00654405">
        <w:t xml:space="preserve"> tỉnh căn cứ vào mục tiêu, nhiệm vụ thực hiện Chương trình </w:t>
      </w:r>
      <w:r w:rsidR="00C81EAE">
        <w:rPr>
          <w:lang w:val="en-US"/>
        </w:rPr>
        <w:t xml:space="preserve">MTQG </w:t>
      </w:r>
      <w:r w:rsidRPr="00654405">
        <w:t xml:space="preserve">xây dựng </w:t>
      </w:r>
      <w:r w:rsidR="00C81EAE">
        <w:rPr>
          <w:lang w:val="en-US"/>
        </w:rPr>
        <w:t>nông thôn mới</w:t>
      </w:r>
      <w:r w:rsidRPr="00654405">
        <w:t xml:space="preserve"> và điều kiện thực tế </w:t>
      </w:r>
      <w:r w:rsidR="00C81EAE">
        <w:rPr>
          <w:lang w:val="en-US"/>
        </w:rPr>
        <w:t>của tỉnh</w:t>
      </w:r>
      <w:r w:rsidRPr="00654405">
        <w:t xml:space="preserve"> để phân bổ kinh phí cho các xã</w:t>
      </w:r>
      <w:r w:rsidRPr="00654405">
        <w:rPr>
          <w:lang w:val="en-US"/>
        </w:rPr>
        <w:t xml:space="preserve"> nhưng</w:t>
      </w:r>
      <w:r w:rsidRPr="00654405">
        <w:t xml:space="preserve"> vẫn đảm bảo tổng mức vốn ngân sách trung ương phân bổ cho </w:t>
      </w:r>
      <w:r w:rsidR="00C81EAE">
        <w:rPr>
          <w:lang w:val="en-US"/>
        </w:rPr>
        <w:t>cấp</w:t>
      </w:r>
      <w:r w:rsidRPr="00654405">
        <w:t xml:space="preserve"> xã</w:t>
      </w:r>
      <w:r w:rsidR="00C81EAE">
        <w:rPr>
          <w:lang w:val="en-US"/>
        </w:rPr>
        <w:t>, huyện</w:t>
      </w:r>
      <w:r w:rsidRPr="00654405">
        <w:t xml:space="preserve"> trong cả giai đoạn 2021 - 2025 theo đúng các nguyên tắc ưu tiên hỗ trợ và tiêu chí</w:t>
      </w:r>
      <w:r w:rsidRPr="00654405">
        <w:rPr>
          <w:lang w:val="en-US"/>
        </w:rPr>
        <w:t xml:space="preserve">, hệ số </w:t>
      </w:r>
      <w:r w:rsidRPr="00654405">
        <w:t>phân bổ vốn</w:t>
      </w:r>
      <w:r w:rsidRPr="00654405">
        <w:rPr>
          <w:lang w:val="en-US"/>
        </w:rPr>
        <w:t xml:space="preserve"> theo Khoản 2 và Khoản 3 Điều này</w:t>
      </w:r>
      <w:r w:rsidRPr="00654405">
        <w:t>.</w:t>
      </w:r>
    </w:p>
    <w:p w14:paraId="6DC0DD32" w14:textId="77777777" w:rsidR="00787253" w:rsidRPr="00654405" w:rsidRDefault="00163E2D" w:rsidP="00051533">
      <w:pPr>
        <w:spacing w:before="100"/>
        <w:ind w:firstLine="700"/>
        <w:jc w:val="both"/>
        <w:rPr>
          <w:lang w:val="en-US"/>
        </w:rPr>
      </w:pPr>
      <w:r w:rsidRPr="00654405">
        <w:lastRenderedPageBreak/>
        <w:t xml:space="preserve">- Danh mục kế hoạch phân bổ chi tiết cho </w:t>
      </w:r>
      <w:r w:rsidRPr="00654405">
        <w:rPr>
          <w:lang w:val="en-US"/>
        </w:rPr>
        <w:t>cấp</w:t>
      </w:r>
      <w:r w:rsidRPr="00654405">
        <w:t xml:space="preserve"> xã</w:t>
      </w:r>
      <w:r w:rsidRPr="00654405">
        <w:rPr>
          <w:lang w:val="en-US"/>
        </w:rPr>
        <w:t>, cấp huyện</w:t>
      </w:r>
      <w:r w:rsidRPr="00654405">
        <w:t xml:space="preserve"> đảm bảo b</w:t>
      </w:r>
      <w:r w:rsidR="00C81EAE">
        <w:rPr>
          <w:lang w:val="en-US"/>
        </w:rPr>
        <w:t>ố</w:t>
      </w:r>
      <w:r w:rsidRPr="00654405">
        <w:t xml:space="preserve"> trí đủ kinh phí các công trình quyết toán, công trình hoàn thành và công trình chuyển tiếp. Phần kinh phí còn lại bố trí cho các công trình khởi công mới đảm bảo các quy định tại Nghị quyết số 25/2021/QH15 ngày 28/7/2021 của Quốc hội, Quyết định số 263/QĐ-TTg ngày 22/02/2022 của Thủ tướng Chính phủ; các công trình khởi công mới được lựa chọn phải là các công trình có nhu cầu sử dụng cấp thiết, </w:t>
      </w:r>
      <w:r w:rsidR="00C81EAE">
        <w:rPr>
          <w:lang w:val="en-US"/>
        </w:rPr>
        <w:t>đáp ứng</w:t>
      </w:r>
      <w:r w:rsidRPr="00654405">
        <w:t xml:space="preserve"> tiêu chí nông thôn mới</w:t>
      </w:r>
      <w:r w:rsidRPr="00654405">
        <w:rPr>
          <w:lang w:val="en-US"/>
        </w:rPr>
        <w:t xml:space="preserve"> </w:t>
      </w:r>
      <w:r w:rsidR="00C81EAE">
        <w:rPr>
          <w:lang w:val="en-US"/>
        </w:rPr>
        <w:t xml:space="preserve">xã, huyện; ưu tiên </w:t>
      </w:r>
      <w:r w:rsidR="00C81EAE" w:rsidRPr="00654405">
        <w:t>các công trình khởi công mới</w:t>
      </w:r>
      <w:r w:rsidR="00C81EAE" w:rsidRPr="00654405">
        <w:rPr>
          <w:lang w:val="en-US"/>
        </w:rPr>
        <w:t xml:space="preserve"> </w:t>
      </w:r>
      <w:r w:rsidR="00C81EAE">
        <w:rPr>
          <w:lang w:val="en-US"/>
        </w:rPr>
        <w:t>ở cấp xã có tính chất</w:t>
      </w:r>
      <w:r w:rsidR="00C81EAE" w:rsidRPr="00654405">
        <w:rPr>
          <w:lang w:val="en-US"/>
        </w:rPr>
        <w:t xml:space="preserve"> </w:t>
      </w:r>
      <w:r w:rsidRPr="00654405">
        <w:rPr>
          <w:lang w:val="en-US"/>
        </w:rPr>
        <w:t>khuyến khích người dân tham gia</w:t>
      </w:r>
      <w:r w:rsidRPr="00654405">
        <w:t>.</w:t>
      </w:r>
    </w:p>
    <w:p w14:paraId="1AF2A93F" w14:textId="77777777" w:rsidR="00C50A8C" w:rsidRPr="00654405" w:rsidRDefault="00163E2D" w:rsidP="00051533">
      <w:pPr>
        <w:spacing w:before="100"/>
        <w:ind w:firstLine="700"/>
        <w:jc w:val="both"/>
        <w:rPr>
          <w:lang w:val="en-US"/>
        </w:rPr>
      </w:pPr>
      <w:r w:rsidRPr="00654405">
        <w:rPr>
          <w:lang w:val="en-US"/>
        </w:rPr>
        <w:t>2. T</w:t>
      </w:r>
      <w:r w:rsidRPr="00654405">
        <w:rPr>
          <w:bCs/>
        </w:rPr>
        <w:t xml:space="preserve">iêu chí, hệ số phân bổ vốn </w:t>
      </w:r>
      <w:r w:rsidR="00756BED">
        <w:rPr>
          <w:bCs/>
          <w:lang w:val="en-US"/>
        </w:rPr>
        <w:t xml:space="preserve">đầu tư phát triển </w:t>
      </w:r>
      <w:r w:rsidR="00326EE5">
        <w:rPr>
          <w:bCs/>
          <w:lang w:val="en-US"/>
        </w:rPr>
        <w:t xml:space="preserve">từ </w:t>
      </w:r>
      <w:r w:rsidRPr="00654405">
        <w:rPr>
          <w:bCs/>
        </w:rPr>
        <w:t>ngân sách trung ương năm 2021 (chuyển sang thực hiện trong năm 2022)</w:t>
      </w:r>
      <w:r w:rsidR="00787253" w:rsidRPr="00654405">
        <w:rPr>
          <w:bCs/>
          <w:lang w:val="en-US"/>
        </w:rPr>
        <w:t xml:space="preserve"> </w:t>
      </w:r>
      <w:r w:rsidR="00787253" w:rsidRPr="00654405">
        <w:t>theo đối tượng xã</w:t>
      </w:r>
      <w:r w:rsidR="00C50A8C" w:rsidRPr="00654405">
        <w:rPr>
          <w:lang w:val="en-US"/>
        </w:rPr>
        <w:t xml:space="preserve"> </w:t>
      </w:r>
    </w:p>
    <w:p w14:paraId="6A53A6E2" w14:textId="77777777" w:rsidR="00C50A8C" w:rsidRPr="00654405" w:rsidRDefault="00C50A8C" w:rsidP="00051533">
      <w:pPr>
        <w:spacing w:before="100"/>
        <w:ind w:firstLine="700"/>
        <w:jc w:val="both"/>
      </w:pPr>
      <w:r w:rsidRPr="00654405">
        <w:rPr>
          <w:lang w:val="en-US"/>
        </w:rPr>
        <w:t>C</w:t>
      </w:r>
      <w:r w:rsidRPr="00654405">
        <w:t>ăn cứ số xã tính đến hết năm 2021</w:t>
      </w:r>
      <w:r w:rsidRPr="00654405">
        <w:rPr>
          <w:lang w:val="en-US"/>
        </w:rPr>
        <w:t>, h</w:t>
      </w:r>
      <w:r w:rsidRPr="00654405">
        <w:t xml:space="preserve">ệ số phân bổ vốn </w:t>
      </w:r>
      <w:r w:rsidR="00326EE5">
        <w:rPr>
          <w:lang w:val="en-US"/>
        </w:rPr>
        <w:t xml:space="preserve">từ </w:t>
      </w:r>
      <w:r w:rsidRPr="00654405">
        <w:t>ngân sách trung ương thực hiện Chương trình như sau:</w:t>
      </w:r>
    </w:p>
    <w:p w14:paraId="26361381" w14:textId="77777777" w:rsidR="00163E2D" w:rsidRPr="00654405" w:rsidRDefault="00163E2D" w:rsidP="00051533">
      <w:pPr>
        <w:spacing w:before="100"/>
        <w:ind w:firstLine="700"/>
        <w:jc w:val="both"/>
      </w:pPr>
      <w:r w:rsidRPr="00654405">
        <w:t>a) Xã đặc biệt khó khăn</w:t>
      </w:r>
      <w:r w:rsidRPr="00654405">
        <w:rPr>
          <w:lang w:val="en-US"/>
        </w:rPr>
        <w:t xml:space="preserve"> </w:t>
      </w:r>
      <w:r w:rsidRPr="00654405">
        <w:rPr>
          <w:rFonts w:asciiTheme="majorHAnsi" w:hAnsiTheme="majorHAnsi" w:cstheme="majorHAnsi"/>
          <w:i/>
          <w:lang w:val="en-US"/>
        </w:rPr>
        <w:t>(các xã khu vực III theo Quyết định số 861/QĐ-TTg ngày 04 tháng 6 năm 2021 của Thủ tướng Chính phủ, trừ xã Thanh</w:t>
      </w:r>
      <w:r w:rsidRPr="00654405">
        <w:rPr>
          <w:rFonts w:asciiTheme="majorHAnsi" w:hAnsiTheme="majorHAnsi" w:cstheme="majorHAnsi"/>
          <w:i/>
          <w:iCs/>
          <w:lang w:val="en-US"/>
        </w:rPr>
        <w:t xml:space="preserve"> Tương đã </w:t>
      </w:r>
      <w:r w:rsidRPr="00654405">
        <w:rPr>
          <w:rFonts w:asciiTheme="majorHAnsi" w:hAnsiTheme="majorHAnsi" w:cstheme="majorHAnsi"/>
          <w:i/>
          <w:iCs/>
          <w:shd w:val="clear" w:color="auto" w:fill="FFFFFF"/>
          <w:lang w:eastAsia="vi-VN"/>
        </w:rPr>
        <w:t xml:space="preserve">được cấp có thẩm quyền công nhận đạt chuẩn </w:t>
      </w:r>
      <w:r w:rsidRPr="00654405">
        <w:rPr>
          <w:rFonts w:asciiTheme="majorHAnsi" w:hAnsiTheme="majorHAnsi" w:cstheme="majorHAnsi"/>
          <w:i/>
          <w:iCs/>
          <w:shd w:val="clear" w:color="auto" w:fill="FFFFFF"/>
          <w:lang w:val="en-US" w:eastAsia="vi-VN"/>
        </w:rPr>
        <w:t>nông thôn mới)</w:t>
      </w:r>
      <w:r w:rsidR="0058019D" w:rsidRPr="00654405">
        <w:rPr>
          <w:rFonts w:asciiTheme="majorHAnsi" w:hAnsiTheme="majorHAnsi" w:cstheme="majorHAnsi"/>
          <w:i/>
          <w:iCs/>
          <w:shd w:val="clear" w:color="auto" w:fill="FFFFFF"/>
          <w:lang w:val="en-US" w:eastAsia="vi-VN"/>
        </w:rPr>
        <w:t xml:space="preserve"> </w:t>
      </w:r>
      <w:r w:rsidR="0058019D" w:rsidRPr="00654405">
        <w:rPr>
          <w:rFonts w:asciiTheme="majorHAnsi" w:hAnsiTheme="majorHAnsi" w:cstheme="majorHAnsi"/>
          <w:iCs/>
          <w:shd w:val="clear" w:color="auto" w:fill="FFFFFF"/>
          <w:lang w:val="en-US" w:eastAsia="vi-VN"/>
        </w:rPr>
        <w:t>và</w:t>
      </w:r>
      <w:r w:rsidR="0058019D" w:rsidRPr="00654405">
        <w:rPr>
          <w:rFonts w:asciiTheme="majorHAnsi" w:hAnsiTheme="majorHAnsi" w:cstheme="majorHAnsi"/>
          <w:i/>
          <w:iCs/>
          <w:shd w:val="clear" w:color="auto" w:fill="FFFFFF"/>
          <w:lang w:val="en-US" w:eastAsia="vi-VN"/>
        </w:rPr>
        <w:t xml:space="preserve"> </w:t>
      </w:r>
      <w:r w:rsidR="0058019D" w:rsidRPr="00654405">
        <w:rPr>
          <w:lang w:val="en-US"/>
        </w:rPr>
        <w:t>c</w:t>
      </w:r>
      <w:r w:rsidR="0058019D" w:rsidRPr="00654405">
        <w:t xml:space="preserve">ác xã </w:t>
      </w:r>
      <w:r w:rsidR="0058019D" w:rsidRPr="00654405">
        <w:rPr>
          <w:lang w:val="en-US"/>
        </w:rPr>
        <w:t>đăng ký hoàn thành đạt chuẩn nông thôn mới năm 2021</w:t>
      </w:r>
      <w:r w:rsidRPr="00654405">
        <w:t>: Hệ số 4,0.</w:t>
      </w:r>
    </w:p>
    <w:p w14:paraId="039708D2" w14:textId="77777777" w:rsidR="00C50A8C" w:rsidRPr="00654405" w:rsidRDefault="00163E2D" w:rsidP="00051533">
      <w:pPr>
        <w:spacing w:before="100"/>
        <w:ind w:firstLine="700"/>
        <w:jc w:val="both"/>
        <w:rPr>
          <w:lang w:val="en-US"/>
        </w:rPr>
      </w:pPr>
      <w:r w:rsidRPr="00654405">
        <w:t>b) Các xã còn lại, không thuộc đối tượng ưu tiên nêu trên (bao gồm cả các xã đã được công nhận đạt chuẩn nông thôn mới, để tiếp tục nâng cao chất lượng các tiêu chí và đạt chuẩn bền vững): Hệ số 1,0.</w:t>
      </w:r>
    </w:p>
    <w:p w14:paraId="543A024E" w14:textId="77777777" w:rsidR="00C50A8C" w:rsidRPr="00654405" w:rsidRDefault="00163E2D" w:rsidP="00051533">
      <w:pPr>
        <w:spacing w:before="100"/>
        <w:ind w:firstLine="700"/>
        <w:jc w:val="both"/>
        <w:rPr>
          <w:lang w:val="en-US"/>
        </w:rPr>
      </w:pPr>
      <w:r w:rsidRPr="00654405">
        <w:t>3. Tiêu chí, hệ số phân bổ vốn</w:t>
      </w:r>
      <w:r w:rsidR="00756BED">
        <w:rPr>
          <w:lang w:val="en-US"/>
        </w:rPr>
        <w:t xml:space="preserve"> đầu tư phát triển</w:t>
      </w:r>
      <w:r w:rsidR="00326EE5">
        <w:rPr>
          <w:lang w:val="en-US"/>
        </w:rPr>
        <w:t xml:space="preserve"> từ</w:t>
      </w:r>
      <w:r w:rsidRPr="00654405">
        <w:t xml:space="preserve"> ngân sách trung ương giai đoạn 2022 </w:t>
      </w:r>
      <w:r w:rsidR="00787253" w:rsidRPr="00654405">
        <w:t>–</w:t>
      </w:r>
      <w:r w:rsidRPr="00654405">
        <w:t xml:space="preserve"> 2025</w:t>
      </w:r>
      <w:r w:rsidR="00787253" w:rsidRPr="00654405">
        <w:rPr>
          <w:lang w:val="en-US"/>
        </w:rPr>
        <w:t xml:space="preserve"> </w:t>
      </w:r>
      <w:r w:rsidR="00787253" w:rsidRPr="00654405">
        <w:t>theo đối tượng xã</w:t>
      </w:r>
      <w:r w:rsidR="00787253" w:rsidRPr="00654405">
        <w:rPr>
          <w:lang w:val="en-US"/>
        </w:rPr>
        <w:t>, huyện</w:t>
      </w:r>
      <w:r w:rsidR="00C50A8C" w:rsidRPr="00654405">
        <w:rPr>
          <w:lang w:val="en-US"/>
        </w:rPr>
        <w:t xml:space="preserve"> </w:t>
      </w:r>
    </w:p>
    <w:p w14:paraId="50775602" w14:textId="77777777" w:rsidR="00C50A8C" w:rsidRPr="00654405" w:rsidRDefault="00C50A8C" w:rsidP="00051533">
      <w:pPr>
        <w:spacing w:before="100"/>
        <w:ind w:firstLine="700"/>
        <w:jc w:val="both"/>
      </w:pPr>
      <w:r w:rsidRPr="00654405">
        <w:rPr>
          <w:lang w:val="en-US"/>
        </w:rPr>
        <w:t>C</w:t>
      </w:r>
      <w:r w:rsidRPr="00654405">
        <w:t xml:space="preserve">ăn cứ số xã tính đến hết năm 2021 </w:t>
      </w:r>
      <w:r w:rsidRPr="00654405">
        <w:rPr>
          <w:lang w:val="en-US"/>
        </w:rPr>
        <w:t>(</w:t>
      </w:r>
      <w:r w:rsidRPr="00654405">
        <w:t>trừ các xã đặc biệt khó khăn</w:t>
      </w:r>
      <w:r w:rsidRPr="00654405">
        <w:rPr>
          <w:lang w:val="en-US"/>
        </w:rPr>
        <w:t>), h</w:t>
      </w:r>
      <w:r w:rsidRPr="00654405">
        <w:t xml:space="preserve">ệ số phân bổ vốn </w:t>
      </w:r>
      <w:r w:rsidR="00326EE5">
        <w:rPr>
          <w:lang w:val="en-US"/>
        </w:rPr>
        <w:t xml:space="preserve">từ </w:t>
      </w:r>
      <w:r w:rsidRPr="00654405">
        <w:t>ngân sách trung ương thực hiện Chương trình như sau:</w:t>
      </w:r>
    </w:p>
    <w:p w14:paraId="0D2B653E" w14:textId="77777777" w:rsidR="00163E2D" w:rsidRPr="00C81EAE" w:rsidRDefault="00163E2D" w:rsidP="00051533">
      <w:pPr>
        <w:spacing w:before="100"/>
        <w:ind w:firstLine="700"/>
        <w:jc w:val="both"/>
        <w:rPr>
          <w:spacing w:val="2"/>
        </w:rPr>
      </w:pPr>
      <w:r w:rsidRPr="00C81EAE">
        <w:rPr>
          <w:spacing w:val="2"/>
        </w:rPr>
        <w:t xml:space="preserve">a) Xã </w:t>
      </w:r>
      <w:r w:rsidR="008E55F6" w:rsidRPr="00C81EAE">
        <w:rPr>
          <w:spacing w:val="2"/>
          <w:lang w:val="en-US"/>
        </w:rPr>
        <w:t>đăng ký hoàn thành đạt chuẩn nông thôn mới giai đoạn 2021-2025</w:t>
      </w:r>
      <w:r w:rsidR="00F20057" w:rsidRPr="00C81EAE">
        <w:rPr>
          <w:spacing w:val="2"/>
          <w:lang w:val="en-US"/>
        </w:rPr>
        <w:t xml:space="preserve">, </w:t>
      </w:r>
      <w:r w:rsidR="008E55F6" w:rsidRPr="00C81EAE">
        <w:rPr>
          <w:spacing w:val="2"/>
          <w:lang w:val="en-US"/>
        </w:rPr>
        <w:t xml:space="preserve">các xã </w:t>
      </w:r>
      <w:r w:rsidRPr="00C81EAE">
        <w:rPr>
          <w:spacing w:val="2"/>
        </w:rPr>
        <w:t>đạt dưới 15 tiêu chí, các xã an toàn khu chưa đạt chuẩn nông thôn mới</w:t>
      </w:r>
      <w:r w:rsidRPr="00C81EAE">
        <w:rPr>
          <w:spacing w:val="2"/>
          <w:lang w:val="en-US"/>
        </w:rPr>
        <w:t xml:space="preserve"> </w:t>
      </w:r>
      <w:r w:rsidRPr="00C81EAE">
        <w:rPr>
          <w:i/>
          <w:spacing w:val="2"/>
          <w:lang w:val="en-US"/>
        </w:rPr>
        <w:t>(</w:t>
      </w:r>
      <w:r w:rsidRPr="00C81EAE">
        <w:rPr>
          <w:rFonts w:eastAsia="Times New Roman"/>
          <w:i/>
          <w:spacing w:val="2"/>
          <w:kern w:val="24"/>
        </w:rPr>
        <w:t>trừ các xã an toàn khu thuộc khu vực I, khu vực II, khu vực III vùng dân tộc thiểu số và miền núi đã được bố trí vốn ngân sách trung ương của Chương trình mục tiêu quốc gia phát triển kinh tế - xã hội vùng đồng bào dân tộc thiểu số và miền núi giai đoạn 2021 - 2030 theo các tiêu chí, hệ số ưu tiên phân bổ được quy định tại Quyết định số 39/2021/QĐ-TTg ngày 30</w:t>
      </w:r>
      <w:r w:rsidR="00C81EAE" w:rsidRPr="00C81EAE">
        <w:rPr>
          <w:rFonts w:eastAsia="Times New Roman"/>
          <w:i/>
          <w:spacing w:val="2"/>
          <w:kern w:val="24"/>
          <w:lang w:val="en-US"/>
        </w:rPr>
        <w:t>/</w:t>
      </w:r>
      <w:r w:rsidRPr="00C81EAE">
        <w:rPr>
          <w:rFonts w:eastAsia="Times New Roman"/>
          <w:i/>
          <w:spacing w:val="2"/>
          <w:kern w:val="24"/>
        </w:rPr>
        <w:t>12</w:t>
      </w:r>
      <w:r w:rsidR="00C81EAE" w:rsidRPr="00C81EAE">
        <w:rPr>
          <w:rFonts w:eastAsia="Times New Roman"/>
          <w:i/>
          <w:spacing w:val="2"/>
          <w:kern w:val="24"/>
          <w:lang w:val="en-US"/>
        </w:rPr>
        <w:t>/</w:t>
      </w:r>
      <w:r w:rsidRPr="00C81EAE">
        <w:rPr>
          <w:rFonts w:eastAsia="Times New Roman"/>
          <w:i/>
          <w:spacing w:val="2"/>
          <w:kern w:val="24"/>
        </w:rPr>
        <w:t>2021 của Thủ tướng Chính phủ)</w:t>
      </w:r>
      <w:r w:rsidR="00787253" w:rsidRPr="00C81EAE">
        <w:rPr>
          <w:spacing w:val="2"/>
          <w:lang w:val="en-US"/>
        </w:rPr>
        <w:t xml:space="preserve">: </w:t>
      </w:r>
      <w:r w:rsidRPr="00C81EAE">
        <w:rPr>
          <w:spacing w:val="2"/>
        </w:rPr>
        <w:t>Hệ số 5,0.</w:t>
      </w:r>
    </w:p>
    <w:p w14:paraId="54D7BF2F" w14:textId="77777777" w:rsidR="00163E2D" w:rsidRPr="00654405" w:rsidRDefault="0058019D" w:rsidP="00051533">
      <w:pPr>
        <w:spacing w:before="100"/>
        <w:ind w:firstLine="700"/>
        <w:jc w:val="both"/>
        <w:rPr>
          <w:lang w:val="en-US"/>
        </w:rPr>
      </w:pPr>
      <w:r w:rsidRPr="00654405">
        <w:rPr>
          <w:lang w:val="en-US"/>
        </w:rPr>
        <w:t>b</w:t>
      </w:r>
      <w:r w:rsidR="00163E2D" w:rsidRPr="00654405">
        <w:t>) Xã đã được công nhận đạt chuẩn nông thôn mới: Hệ số 1,0.</w:t>
      </w:r>
    </w:p>
    <w:p w14:paraId="73CE48BC" w14:textId="77777777" w:rsidR="0058019D" w:rsidRPr="00654405" w:rsidRDefault="0058019D" w:rsidP="00051533">
      <w:pPr>
        <w:spacing w:before="100"/>
        <w:ind w:firstLine="700"/>
        <w:jc w:val="both"/>
      </w:pPr>
      <w:r w:rsidRPr="00654405">
        <w:rPr>
          <w:lang w:val="en-US"/>
        </w:rPr>
        <w:t>c</w:t>
      </w:r>
      <w:r w:rsidRPr="00654405">
        <w:t xml:space="preserve">) </w:t>
      </w:r>
      <w:r w:rsidRPr="00654405">
        <w:rPr>
          <w:lang w:val="en-US"/>
        </w:rPr>
        <w:t>Hỗ trợ thực hiện Đề án xây dựng huyện Hàm Yên đạt chuẩn nông thôn mới giai đoạn 2021-2025</w:t>
      </w:r>
      <w:r w:rsidRPr="00654405">
        <w:t xml:space="preserve">: Hệ số </w:t>
      </w:r>
      <w:r w:rsidRPr="00654405">
        <w:rPr>
          <w:lang w:val="en-US"/>
        </w:rPr>
        <w:t>20</w:t>
      </w:r>
      <w:r w:rsidRPr="00654405">
        <w:t>,0.</w:t>
      </w:r>
    </w:p>
    <w:p w14:paraId="4BC94C42" w14:textId="77777777" w:rsidR="00163E2D" w:rsidRPr="00654405" w:rsidRDefault="00163E2D" w:rsidP="00051533">
      <w:pPr>
        <w:spacing w:before="100"/>
        <w:ind w:firstLine="720"/>
        <w:jc w:val="both"/>
        <w:rPr>
          <w:b/>
          <w:lang w:val="nl-NL"/>
        </w:rPr>
      </w:pPr>
      <w:r w:rsidRPr="00654405">
        <w:rPr>
          <w:b/>
          <w:lang w:val="nl-NL"/>
        </w:rPr>
        <w:t>Điề</w:t>
      </w:r>
      <w:r w:rsidR="00787253" w:rsidRPr="00654405">
        <w:rPr>
          <w:b/>
          <w:lang w:val="nl-NL"/>
        </w:rPr>
        <w:t xml:space="preserve">u </w:t>
      </w:r>
      <w:r w:rsidR="00D95AED" w:rsidRPr="00654405">
        <w:rPr>
          <w:b/>
          <w:lang w:val="nl-NL"/>
        </w:rPr>
        <w:t>4</w:t>
      </w:r>
      <w:r w:rsidRPr="00654405">
        <w:rPr>
          <w:b/>
          <w:lang w:val="nl-NL"/>
        </w:rPr>
        <w:t>. Nguyên tắc áp dụng văn bản</w:t>
      </w:r>
    </w:p>
    <w:p w14:paraId="047F527A" w14:textId="77777777" w:rsidR="00163E2D" w:rsidRPr="00654405" w:rsidRDefault="00163E2D" w:rsidP="00051533">
      <w:pPr>
        <w:spacing w:before="100"/>
        <w:ind w:firstLine="720"/>
        <w:jc w:val="both"/>
        <w:rPr>
          <w:bCs/>
        </w:rPr>
      </w:pPr>
      <w:r w:rsidRPr="00654405">
        <w:rPr>
          <w:bCs/>
          <w:lang w:val="nl-NL"/>
        </w:rPr>
        <w:t>Trường hợp các văn bản quy định được dẫn chiếu để áp dụng tại Nghị quyết này được cấp có thẩm quyền sửa đổi, bổ sung hoặc thay thế bằng văn bản mới</w:t>
      </w:r>
      <w:r w:rsidRPr="00654405">
        <w:rPr>
          <w:bCs/>
        </w:rPr>
        <w:t xml:space="preserve"> thì áp dụng theo các văn bản sửa đổi, bổ sung hoặc thay thế.</w:t>
      </w:r>
    </w:p>
    <w:p w14:paraId="238BC546" w14:textId="77777777" w:rsidR="00163E2D" w:rsidRPr="00654405" w:rsidRDefault="00163E2D" w:rsidP="00051533">
      <w:pPr>
        <w:shd w:val="clear" w:color="auto" w:fill="FFFFFF"/>
        <w:spacing w:before="100"/>
        <w:ind w:firstLine="720"/>
        <w:rPr>
          <w:rFonts w:eastAsia="Times New Roman"/>
          <w:b/>
          <w:bCs/>
        </w:rPr>
      </w:pPr>
      <w:r w:rsidRPr="00654405">
        <w:rPr>
          <w:rFonts w:eastAsia="Times New Roman"/>
          <w:b/>
          <w:bCs/>
        </w:rPr>
        <w:t xml:space="preserve">Điều </w:t>
      </w:r>
      <w:r w:rsidR="00D95AED" w:rsidRPr="00654405">
        <w:rPr>
          <w:rFonts w:eastAsia="Times New Roman"/>
          <w:b/>
          <w:bCs/>
          <w:lang w:val="en-US"/>
        </w:rPr>
        <w:t>5</w:t>
      </w:r>
      <w:r w:rsidRPr="00654405">
        <w:rPr>
          <w:rFonts w:eastAsia="Times New Roman"/>
          <w:b/>
          <w:bCs/>
        </w:rPr>
        <w:t>. Tổ chức thực hiện</w:t>
      </w:r>
    </w:p>
    <w:p w14:paraId="441BD5B0" w14:textId="77777777" w:rsidR="00163E2D" w:rsidRPr="00654405" w:rsidRDefault="00163E2D" w:rsidP="00051533">
      <w:pPr>
        <w:spacing w:before="100"/>
        <w:ind w:firstLine="720"/>
        <w:jc w:val="both"/>
        <w:rPr>
          <w:b/>
          <w:lang w:val="nl-NL"/>
        </w:rPr>
      </w:pPr>
      <w:r w:rsidRPr="00654405">
        <w:rPr>
          <w:b/>
          <w:lang w:val="nl-NL"/>
        </w:rPr>
        <w:t xml:space="preserve">1. </w:t>
      </w:r>
      <w:r w:rsidRPr="00654405">
        <w:rPr>
          <w:lang w:val="nl-NL"/>
        </w:rPr>
        <w:t xml:space="preserve">Giao </w:t>
      </w:r>
      <w:r w:rsidRPr="00654405">
        <w:rPr>
          <w:bCs/>
          <w:lang w:val="nl-NL"/>
        </w:rPr>
        <w:t>Ủy</w:t>
      </w:r>
      <w:r w:rsidRPr="00654405">
        <w:rPr>
          <w:lang w:val="nl-NL"/>
        </w:rPr>
        <w:t xml:space="preserve"> ban nhân dân tỉnh tổ chức thực hiện Nghị quyết này theo đúng quy định của pháp luật.</w:t>
      </w:r>
    </w:p>
    <w:p w14:paraId="7AE190CF" w14:textId="77777777" w:rsidR="00163E2D" w:rsidRPr="00654405" w:rsidRDefault="00163E2D" w:rsidP="00051533">
      <w:pPr>
        <w:spacing w:before="100"/>
        <w:jc w:val="both"/>
        <w:rPr>
          <w:lang w:val="nl-NL"/>
        </w:rPr>
      </w:pPr>
      <w:r w:rsidRPr="00654405">
        <w:rPr>
          <w:lang w:val="nl-NL"/>
        </w:rPr>
        <w:lastRenderedPageBreak/>
        <w:tab/>
      </w:r>
      <w:r w:rsidRPr="00654405">
        <w:rPr>
          <w:b/>
          <w:lang w:val="nl-NL"/>
        </w:rPr>
        <w:t xml:space="preserve">2. </w:t>
      </w:r>
      <w:r w:rsidRPr="00654405">
        <w:rPr>
          <w:lang w:val="nl-NL"/>
        </w:rPr>
        <w:t>Giao thường trực Hội đồng nhân dân tỉnh, các Ban của Hội đồng nhân dân tỉnh, các Tổ đại biểu và đại biểu Hội đồng nhân dân tỉnh giám sát việc thực hiện Nghị quyết này.</w:t>
      </w:r>
    </w:p>
    <w:p w14:paraId="3A7D472A" w14:textId="77777777" w:rsidR="00163E2D" w:rsidRPr="00654405" w:rsidRDefault="00163E2D" w:rsidP="00051533">
      <w:pPr>
        <w:spacing w:before="100"/>
        <w:jc w:val="both"/>
        <w:rPr>
          <w:b/>
          <w:bCs/>
          <w:lang w:val="nl-NL"/>
        </w:rPr>
      </w:pPr>
      <w:r w:rsidRPr="00654405">
        <w:rPr>
          <w:lang w:val="nl-NL"/>
        </w:rPr>
        <w:tab/>
      </w:r>
      <w:r w:rsidRPr="00654405">
        <w:rPr>
          <w:b/>
          <w:bCs/>
          <w:lang w:val="nl-NL"/>
        </w:rPr>
        <w:t xml:space="preserve">Điều </w:t>
      </w:r>
      <w:r w:rsidR="00D95AED" w:rsidRPr="00654405">
        <w:rPr>
          <w:b/>
          <w:bCs/>
          <w:lang w:val="nl-NL"/>
        </w:rPr>
        <w:t>6</w:t>
      </w:r>
      <w:r w:rsidRPr="00654405">
        <w:rPr>
          <w:b/>
          <w:bCs/>
          <w:lang w:val="nl-NL"/>
        </w:rPr>
        <w:t>. Hiệu lực thi hành</w:t>
      </w:r>
    </w:p>
    <w:p w14:paraId="731FFABC" w14:textId="77777777" w:rsidR="00163E2D" w:rsidRDefault="00163E2D" w:rsidP="00051533">
      <w:pPr>
        <w:spacing w:before="100"/>
        <w:jc w:val="both"/>
        <w:rPr>
          <w:lang w:val="en-US"/>
        </w:rPr>
      </w:pPr>
      <w:r w:rsidRPr="00654405">
        <w:rPr>
          <w:lang w:val="nl-NL"/>
        </w:rPr>
        <w:tab/>
        <w:t xml:space="preserve">Nghị quyết này đã được Hội đồng nhân dân tỉnh Tuyên Quang khoá XIX kỳ họp chuyên đề thông qua ngày     tháng     năm 2022 </w:t>
      </w:r>
      <w:r w:rsidRPr="00654405">
        <w:t xml:space="preserve">và có hiệu lực từ ngày   tháng     năm 2022./. </w:t>
      </w:r>
    </w:p>
    <w:p w14:paraId="2CE2EE64" w14:textId="77777777" w:rsidR="00051533" w:rsidRPr="00051533" w:rsidRDefault="00051533" w:rsidP="00051533">
      <w:pPr>
        <w:spacing w:before="100"/>
        <w:jc w:val="both"/>
        <w:rPr>
          <w:lang w:val="en-US"/>
        </w:rPr>
      </w:pPr>
    </w:p>
    <w:tbl>
      <w:tblPr>
        <w:tblStyle w:val="GenStyleDefTable"/>
        <w:tblW w:w="9729" w:type="dxa"/>
        <w:tblInd w:w="108" w:type="dxa"/>
        <w:tblCellMar>
          <w:left w:w="108" w:type="dxa"/>
          <w:right w:w="108" w:type="dxa"/>
        </w:tblCellMar>
        <w:tblLook w:val="04A0" w:firstRow="1" w:lastRow="0" w:firstColumn="1" w:lastColumn="0" w:noHBand="0" w:noVBand="1"/>
      </w:tblPr>
      <w:tblGrid>
        <w:gridCol w:w="5294"/>
        <w:gridCol w:w="4435"/>
      </w:tblGrid>
      <w:tr w:rsidR="00527179" w:rsidRPr="00654405" w14:paraId="1DD6DD1C" w14:textId="77777777" w:rsidTr="00BD3CB3">
        <w:trPr>
          <w:trHeight w:val="5875"/>
        </w:trPr>
        <w:tc>
          <w:tcPr>
            <w:tcW w:w="5294" w:type="dxa"/>
            <w:tcBorders>
              <w:top w:val="none" w:sz="0" w:space="0" w:color="000000"/>
              <w:left w:val="none" w:sz="0" w:space="0" w:color="000000"/>
              <w:bottom w:val="none" w:sz="0" w:space="0" w:color="000000"/>
              <w:right w:val="none" w:sz="0" w:space="0" w:color="000000"/>
            </w:tcBorders>
          </w:tcPr>
          <w:p w14:paraId="18E041FB" w14:textId="77777777" w:rsidR="00163E2D" w:rsidRPr="00654405" w:rsidRDefault="00163E2D" w:rsidP="00C45439">
            <w:pPr>
              <w:jc w:val="both"/>
              <w:rPr>
                <w:b/>
                <w:i/>
                <w:sz w:val="24"/>
                <w:szCs w:val="24"/>
              </w:rPr>
            </w:pPr>
            <w:r w:rsidRPr="00654405">
              <w:rPr>
                <w:b/>
                <w:i/>
                <w:sz w:val="24"/>
                <w:szCs w:val="24"/>
              </w:rPr>
              <w:t xml:space="preserve">Nơi nhận: </w:t>
            </w:r>
          </w:p>
          <w:p w14:paraId="6E4FF0E1" w14:textId="77777777" w:rsidR="00163E2D" w:rsidRPr="00654405" w:rsidRDefault="00163E2D" w:rsidP="00C45439">
            <w:pPr>
              <w:jc w:val="both"/>
              <w:rPr>
                <w:sz w:val="22"/>
              </w:rPr>
            </w:pPr>
            <w:r w:rsidRPr="00654405">
              <w:rPr>
                <w:sz w:val="22"/>
              </w:rPr>
              <w:t xml:space="preserve">- Ủy ban Thường vụ Quốc hội; </w:t>
            </w:r>
          </w:p>
          <w:p w14:paraId="0BD8D882" w14:textId="77777777" w:rsidR="00163E2D" w:rsidRPr="00654405" w:rsidRDefault="00163E2D" w:rsidP="00C45439">
            <w:pPr>
              <w:jc w:val="both"/>
              <w:rPr>
                <w:sz w:val="22"/>
              </w:rPr>
            </w:pPr>
            <w:r w:rsidRPr="00654405">
              <w:rPr>
                <w:sz w:val="22"/>
              </w:rPr>
              <w:t xml:space="preserve">- Chính phủ; </w:t>
            </w:r>
          </w:p>
          <w:p w14:paraId="18F6B4F1" w14:textId="77777777" w:rsidR="00163E2D" w:rsidRPr="00654405" w:rsidRDefault="00163E2D" w:rsidP="00C45439">
            <w:pPr>
              <w:jc w:val="both"/>
              <w:rPr>
                <w:sz w:val="22"/>
              </w:rPr>
            </w:pPr>
            <w:r w:rsidRPr="00654405">
              <w:rPr>
                <w:sz w:val="22"/>
              </w:rPr>
              <w:t xml:space="preserve">- Các Bộ: Tài chính, Kế hoạch và Đầu tư, Tư pháp, Nông nghiệp và Phát triển nông thôn; </w:t>
            </w:r>
          </w:p>
          <w:p w14:paraId="4B88407D" w14:textId="77777777" w:rsidR="00163E2D" w:rsidRPr="00654405" w:rsidRDefault="00163E2D" w:rsidP="00C45439">
            <w:pPr>
              <w:jc w:val="both"/>
              <w:rPr>
                <w:sz w:val="22"/>
              </w:rPr>
            </w:pPr>
            <w:r w:rsidRPr="00654405">
              <w:rPr>
                <w:sz w:val="22"/>
              </w:rPr>
              <w:t xml:space="preserve">- Các Văn phòng: Chủ tịch nước, Quốc hội, Chính phủ; </w:t>
            </w:r>
          </w:p>
          <w:p w14:paraId="451EEB6E" w14:textId="77777777" w:rsidR="00163E2D" w:rsidRPr="00654405" w:rsidRDefault="00163E2D" w:rsidP="00C45439">
            <w:pPr>
              <w:jc w:val="both"/>
              <w:rPr>
                <w:sz w:val="22"/>
              </w:rPr>
            </w:pPr>
            <w:r w:rsidRPr="00654405">
              <w:rPr>
                <w:sz w:val="22"/>
              </w:rPr>
              <w:t xml:space="preserve">- Thường trực Tỉnh ủy, Thường trực HĐND tỉnh; </w:t>
            </w:r>
          </w:p>
          <w:p w14:paraId="4E3AA3A4" w14:textId="77777777" w:rsidR="00163E2D" w:rsidRPr="00654405" w:rsidRDefault="00163E2D" w:rsidP="00C45439">
            <w:pPr>
              <w:jc w:val="both"/>
              <w:rPr>
                <w:sz w:val="22"/>
              </w:rPr>
            </w:pPr>
            <w:r w:rsidRPr="00654405">
              <w:rPr>
                <w:sz w:val="22"/>
              </w:rPr>
              <w:t xml:space="preserve">- Đoàn Đại biểu Quốc hội tỉnh; </w:t>
            </w:r>
          </w:p>
          <w:p w14:paraId="3AA4ABC3" w14:textId="77777777" w:rsidR="00163E2D" w:rsidRPr="00654405" w:rsidRDefault="00163E2D" w:rsidP="00C45439">
            <w:pPr>
              <w:jc w:val="both"/>
              <w:rPr>
                <w:sz w:val="22"/>
              </w:rPr>
            </w:pPr>
            <w:r w:rsidRPr="00654405">
              <w:rPr>
                <w:sz w:val="22"/>
              </w:rPr>
              <w:t>- Cục Kiểm tra văn bản QPPL - Bộ Tư pháp;</w:t>
            </w:r>
          </w:p>
          <w:p w14:paraId="5A5E21DE" w14:textId="77777777" w:rsidR="00163E2D" w:rsidRPr="00654405" w:rsidRDefault="00163E2D" w:rsidP="00C45439">
            <w:pPr>
              <w:jc w:val="both"/>
              <w:rPr>
                <w:sz w:val="22"/>
              </w:rPr>
            </w:pPr>
            <w:r w:rsidRPr="00654405">
              <w:rPr>
                <w:sz w:val="22"/>
              </w:rPr>
              <w:t>- Vụ Pháp chế Bộ Tài chính;</w:t>
            </w:r>
          </w:p>
          <w:p w14:paraId="68462D2B" w14:textId="77777777" w:rsidR="00163E2D" w:rsidRPr="00654405" w:rsidRDefault="00163E2D" w:rsidP="00C45439">
            <w:pPr>
              <w:jc w:val="both"/>
              <w:rPr>
                <w:sz w:val="22"/>
              </w:rPr>
            </w:pPr>
            <w:r w:rsidRPr="00654405">
              <w:rPr>
                <w:sz w:val="22"/>
              </w:rPr>
              <w:t xml:space="preserve">- Ủy ban nhân dân tỉnh; </w:t>
            </w:r>
          </w:p>
          <w:p w14:paraId="673FBD8F" w14:textId="77777777" w:rsidR="00163E2D" w:rsidRPr="00654405" w:rsidRDefault="00163E2D" w:rsidP="00C45439">
            <w:pPr>
              <w:jc w:val="both"/>
              <w:rPr>
                <w:sz w:val="22"/>
              </w:rPr>
            </w:pPr>
            <w:r w:rsidRPr="00654405">
              <w:rPr>
                <w:sz w:val="22"/>
              </w:rPr>
              <w:t xml:space="preserve">- Các Ban của HĐND tỉnh, Đại biểu HĐND tỉnh; </w:t>
            </w:r>
          </w:p>
          <w:p w14:paraId="13580938" w14:textId="77777777" w:rsidR="00163E2D" w:rsidRPr="00654405" w:rsidRDefault="00163E2D" w:rsidP="00C45439">
            <w:pPr>
              <w:jc w:val="both"/>
              <w:rPr>
                <w:sz w:val="22"/>
              </w:rPr>
            </w:pPr>
            <w:r w:rsidRPr="00654405">
              <w:rPr>
                <w:sz w:val="22"/>
              </w:rPr>
              <w:t xml:space="preserve">- Ủy ban MTTQ, các tổ chức chính trị - xã hội tỉnh; </w:t>
            </w:r>
          </w:p>
          <w:p w14:paraId="33665CE5" w14:textId="77777777" w:rsidR="00163E2D" w:rsidRPr="00654405" w:rsidRDefault="00163E2D" w:rsidP="00C45439">
            <w:pPr>
              <w:jc w:val="both"/>
              <w:rPr>
                <w:sz w:val="22"/>
              </w:rPr>
            </w:pPr>
            <w:r w:rsidRPr="00654405">
              <w:rPr>
                <w:sz w:val="22"/>
              </w:rPr>
              <w:t xml:space="preserve">- Các Sở, Ban, Ngành của tỉnh; </w:t>
            </w:r>
          </w:p>
          <w:p w14:paraId="790695D4" w14:textId="77777777" w:rsidR="00163E2D" w:rsidRPr="00654405" w:rsidRDefault="00163E2D" w:rsidP="00C45439">
            <w:pPr>
              <w:jc w:val="both"/>
              <w:rPr>
                <w:sz w:val="22"/>
              </w:rPr>
            </w:pPr>
            <w:r w:rsidRPr="00654405">
              <w:rPr>
                <w:sz w:val="22"/>
              </w:rPr>
              <w:t>- Văn phòng Tỉnh ủy;</w:t>
            </w:r>
          </w:p>
          <w:p w14:paraId="0CAEE1A7" w14:textId="77777777" w:rsidR="00163E2D" w:rsidRPr="00654405" w:rsidRDefault="00163E2D" w:rsidP="00C45439">
            <w:pPr>
              <w:jc w:val="both"/>
              <w:rPr>
                <w:sz w:val="22"/>
              </w:rPr>
            </w:pPr>
            <w:r w:rsidRPr="00654405">
              <w:rPr>
                <w:sz w:val="22"/>
              </w:rPr>
              <w:t xml:space="preserve">- Văn phòng Đoàn  ĐBQH &amp; HĐND tỉnh, </w:t>
            </w:r>
          </w:p>
          <w:p w14:paraId="2C136C0E" w14:textId="77777777" w:rsidR="00163E2D" w:rsidRPr="00654405" w:rsidRDefault="00163E2D" w:rsidP="00C45439">
            <w:pPr>
              <w:jc w:val="both"/>
              <w:rPr>
                <w:sz w:val="22"/>
              </w:rPr>
            </w:pPr>
            <w:r w:rsidRPr="00654405">
              <w:rPr>
                <w:sz w:val="22"/>
              </w:rPr>
              <w:t xml:space="preserve">- Văn phòng UBND tỉnh; </w:t>
            </w:r>
          </w:p>
          <w:p w14:paraId="00252B42" w14:textId="77777777" w:rsidR="00163E2D" w:rsidRPr="00654405" w:rsidRDefault="00163E2D" w:rsidP="00C45439">
            <w:pPr>
              <w:jc w:val="both"/>
              <w:rPr>
                <w:sz w:val="22"/>
              </w:rPr>
            </w:pPr>
            <w:r w:rsidRPr="00654405">
              <w:rPr>
                <w:sz w:val="22"/>
              </w:rPr>
              <w:t xml:space="preserve">- Thường trực HĐND, UBND các huyện, thành phố; </w:t>
            </w:r>
          </w:p>
          <w:p w14:paraId="2CF9321C" w14:textId="77777777" w:rsidR="00163E2D" w:rsidRPr="00654405" w:rsidRDefault="00163E2D" w:rsidP="00C45439">
            <w:pPr>
              <w:jc w:val="both"/>
              <w:rPr>
                <w:sz w:val="22"/>
              </w:rPr>
            </w:pPr>
            <w:r w:rsidRPr="00654405">
              <w:rPr>
                <w:sz w:val="22"/>
              </w:rPr>
              <w:t xml:space="preserve">- Thường trực HĐND, UBND các xã, phường, thị trấn; </w:t>
            </w:r>
          </w:p>
          <w:p w14:paraId="6F041950" w14:textId="77777777" w:rsidR="00163E2D" w:rsidRPr="00654405" w:rsidRDefault="00163E2D" w:rsidP="00C45439">
            <w:pPr>
              <w:jc w:val="both"/>
              <w:rPr>
                <w:sz w:val="22"/>
              </w:rPr>
            </w:pPr>
            <w:r w:rsidRPr="00654405">
              <w:rPr>
                <w:sz w:val="22"/>
              </w:rPr>
              <w:t xml:space="preserve">- Báo Tuyên Quang, Đài phát thanh </w:t>
            </w:r>
            <w:r w:rsidRPr="00654405">
              <w:rPr>
                <w:sz w:val="22"/>
              </w:rPr>
              <w:noBreakHyphen/>
              <w:t xml:space="preserve"> Truyền hình tỉnh;</w:t>
            </w:r>
          </w:p>
          <w:p w14:paraId="0B4C02AF" w14:textId="77777777" w:rsidR="00163E2D" w:rsidRPr="00654405" w:rsidRDefault="00163E2D" w:rsidP="00C45439">
            <w:pPr>
              <w:jc w:val="both"/>
              <w:rPr>
                <w:sz w:val="22"/>
              </w:rPr>
            </w:pPr>
            <w:r w:rsidRPr="00654405">
              <w:rPr>
                <w:sz w:val="22"/>
              </w:rPr>
              <w:t xml:space="preserve">- Công báo Tuyên Quang; Cổng thông tin điện tử tỉnh; </w:t>
            </w:r>
          </w:p>
          <w:p w14:paraId="7E0FA759" w14:textId="77777777" w:rsidR="00163E2D" w:rsidRPr="00654405" w:rsidRDefault="00163E2D" w:rsidP="00C45439">
            <w:pPr>
              <w:jc w:val="both"/>
              <w:rPr>
                <w:sz w:val="22"/>
              </w:rPr>
            </w:pPr>
            <w:r w:rsidRPr="00654405">
              <w:rPr>
                <w:sz w:val="22"/>
              </w:rPr>
              <w:t xml:space="preserve">- Trang thông tin điện tử Hội đồng nhân dân tỉnh; </w:t>
            </w:r>
          </w:p>
          <w:p w14:paraId="3993EEE1" w14:textId="77777777" w:rsidR="00787253" w:rsidRPr="00654405" w:rsidRDefault="00163E2D" w:rsidP="00C45439">
            <w:pPr>
              <w:jc w:val="both"/>
              <w:rPr>
                <w:sz w:val="22"/>
              </w:rPr>
            </w:pPr>
            <w:r w:rsidRPr="00654405">
              <w:rPr>
                <w:sz w:val="22"/>
              </w:rPr>
              <w:t>- Lưu: VT.</w:t>
            </w:r>
          </w:p>
          <w:p w14:paraId="7B3FF6CA" w14:textId="77777777" w:rsidR="00787253" w:rsidRPr="00654405" w:rsidRDefault="00787253" w:rsidP="00C45439">
            <w:pPr>
              <w:jc w:val="both"/>
              <w:rPr>
                <w:sz w:val="22"/>
              </w:rPr>
            </w:pPr>
          </w:p>
          <w:p w14:paraId="5FEBA768" w14:textId="77777777" w:rsidR="00042379" w:rsidRPr="00654405" w:rsidRDefault="00042379" w:rsidP="00C45439">
            <w:pPr>
              <w:jc w:val="both"/>
              <w:rPr>
                <w:b/>
                <w:sz w:val="24"/>
                <w:szCs w:val="24"/>
                <w:lang w:val="nl-NL"/>
              </w:rPr>
            </w:pPr>
          </w:p>
        </w:tc>
        <w:tc>
          <w:tcPr>
            <w:tcW w:w="4435" w:type="dxa"/>
            <w:tcBorders>
              <w:top w:val="none" w:sz="0" w:space="0" w:color="000000"/>
              <w:left w:val="none" w:sz="0" w:space="0" w:color="000000"/>
              <w:bottom w:val="none" w:sz="0" w:space="0" w:color="000000"/>
              <w:right w:val="none" w:sz="0" w:space="0" w:color="000000"/>
            </w:tcBorders>
          </w:tcPr>
          <w:p w14:paraId="6E821CB7" w14:textId="77777777" w:rsidR="00163E2D" w:rsidRPr="00654405" w:rsidRDefault="00163E2D" w:rsidP="00C45439">
            <w:pPr>
              <w:spacing w:before="60" w:after="60"/>
              <w:jc w:val="center"/>
              <w:rPr>
                <w:b/>
              </w:rPr>
            </w:pPr>
            <w:r w:rsidRPr="00654405">
              <w:rPr>
                <w:b/>
              </w:rPr>
              <w:t>CHỦ TỊCH</w:t>
            </w:r>
          </w:p>
          <w:p w14:paraId="109493D1" w14:textId="77777777" w:rsidR="00163E2D" w:rsidRPr="00654405" w:rsidRDefault="00163E2D" w:rsidP="00C45439">
            <w:pPr>
              <w:spacing w:before="60" w:after="60" w:line="340" w:lineRule="atLeast"/>
              <w:jc w:val="center"/>
              <w:rPr>
                <w:b/>
              </w:rPr>
            </w:pPr>
          </w:p>
          <w:p w14:paraId="2EF76BCE" w14:textId="77777777" w:rsidR="00163E2D" w:rsidRPr="00654405" w:rsidRDefault="00163E2D" w:rsidP="00C45439">
            <w:pPr>
              <w:spacing w:before="60" w:after="60" w:line="340" w:lineRule="atLeast"/>
              <w:jc w:val="center"/>
              <w:rPr>
                <w:b/>
              </w:rPr>
            </w:pPr>
          </w:p>
          <w:p w14:paraId="64EF7E1F" w14:textId="77777777" w:rsidR="00163E2D" w:rsidRPr="00654405" w:rsidRDefault="00163E2D" w:rsidP="00C45439">
            <w:pPr>
              <w:spacing w:before="60" w:after="60" w:line="340" w:lineRule="atLeast"/>
              <w:jc w:val="center"/>
              <w:rPr>
                <w:b/>
              </w:rPr>
            </w:pPr>
          </w:p>
          <w:p w14:paraId="52C6659E" w14:textId="77777777" w:rsidR="00163E2D" w:rsidRPr="00654405" w:rsidRDefault="00163E2D" w:rsidP="00C45439">
            <w:pPr>
              <w:spacing w:before="60" w:after="60" w:line="340" w:lineRule="atLeast"/>
              <w:jc w:val="center"/>
              <w:rPr>
                <w:b/>
              </w:rPr>
            </w:pPr>
          </w:p>
          <w:p w14:paraId="20354FFE" w14:textId="77777777" w:rsidR="00163E2D" w:rsidRPr="00654405" w:rsidRDefault="00163E2D" w:rsidP="00C45439">
            <w:pPr>
              <w:spacing w:before="60" w:after="60" w:line="340" w:lineRule="atLeast"/>
              <w:jc w:val="center"/>
              <w:rPr>
                <w:b/>
              </w:rPr>
            </w:pPr>
            <w:r w:rsidRPr="00654405">
              <w:rPr>
                <w:b/>
              </w:rPr>
              <w:t xml:space="preserve"> </w:t>
            </w:r>
          </w:p>
          <w:p w14:paraId="384A84D6" w14:textId="77777777" w:rsidR="00163E2D" w:rsidRPr="00654405" w:rsidRDefault="00163E2D" w:rsidP="00C45439">
            <w:pPr>
              <w:spacing w:before="60" w:after="60" w:line="340" w:lineRule="atLeast"/>
              <w:jc w:val="center"/>
              <w:rPr>
                <w:b/>
                <w:lang w:val="nl-NL"/>
              </w:rPr>
            </w:pPr>
          </w:p>
        </w:tc>
      </w:tr>
    </w:tbl>
    <w:p w14:paraId="56ED4D11" w14:textId="77777777" w:rsidR="0031744E" w:rsidRPr="00654405" w:rsidRDefault="0031744E"/>
    <w:p w14:paraId="68B27378" w14:textId="77777777" w:rsidR="00BD3CB3" w:rsidRPr="00654405" w:rsidRDefault="00BD3CB3" w:rsidP="0086107C">
      <w:pPr>
        <w:jc w:val="center"/>
        <w:rPr>
          <w:b/>
          <w:lang w:val="en-US"/>
        </w:rPr>
      </w:pPr>
    </w:p>
    <w:p w14:paraId="2104AAD2" w14:textId="77777777" w:rsidR="00BD3CB3" w:rsidRPr="00654405" w:rsidRDefault="00BD3CB3" w:rsidP="0086107C">
      <w:pPr>
        <w:jc w:val="center"/>
        <w:rPr>
          <w:b/>
          <w:lang w:val="en-US"/>
        </w:rPr>
      </w:pPr>
    </w:p>
    <w:p w14:paraId="4B1A072A" w14:textId="77777777" w:rsidR="00BD3CB3" w:rsidRPr="00654405" w:rsidRDefault="00BD3CB3" w:rsidP="0086107C">
      <w:pPr>
        <w:jc w:val="center"/>
        <w:rPr>
          <w:b/>
          <w:lang w:val="en-US"/>
        </w:rPr>
      </w:pPr>
    </w:p>
    <w:p w14:paraId="4091BE09" w14:textId="77777777" w:rsidR="00BD3CB3" w:rsidRPr="00654405" w:rsidRDefault="00BD3CB3" w:rsidP="0086107C">
      <w:pPr>
        <w:jc w:val="center"/>
        <w:rPr>
          <w:b/>
          <w:lang w:val="en-US"/>
        </w:rPr>
      </w:pPr>
    </w:p>
    <w:p w14:paraId="323428B3" w14:textId="77777777" w:rsidR="00BD3CB3" w:rsidRPr="00654405" w:rsidRDefault="00BD3CB3" w:rsidP="0086107C">
      <w:pPr>
        <w:jc w:val="center"/>
        <w:rPr>
          <w:b/>
          <w:lang w:val="en-US"/>
        </w:rPr>
      </w:pPr>
    </w:p>
    <w:p w14:paraId="160A352B" w14:textId="77777777" w:rsidR="00BD3CB3" w:rsidRPr="00654405" w:rsidRDefault="00BD3CB3" w:rsidP="0086107C">
      <w:pPr>
        <w:jc w:val="center"/>
        <w:rPr>
          <w:b/>
          <w:lang w:val="en-US"/>
        </w:rPr>
      </w:pPr>
    </w:p>
    <w:p w14:paraId="20A679CE" w14:textId="77777777" w:rsidR="00BD3CB3" w:rsidRPr="00654405" w:rsidRDefault="00BD3CB3" w:rsidP="0086107C">
      <w:pPr>
        <w:jc w:val="center"/>
        <w:rPr>
          <w:b/>
          <w:lang w:val="en-US"/>
        </w:rPr>
      </w:pPr>
    </w:p>
    <w:p w14:paraId="2D9B9CBE" w14:textId="77777777" w:rsidR="00BD3CB3" w:rsidRPr="00654405" w:rsidRDefault="00BD3CB3" w:rsidP="0086107C">
      <w:pPr>
        <w:jc w:val="center"/>
        <w:rPr>
          <w:b/>
          <w:lang w:val="en-US"/>
        </w:rPr>
      </w:pPr>
    </w:p>
    <w:p w14:paraId="45D8F4BF" w14:textId="77777777" w:rsidR="00BD3CB3" w:rsidRPr="00654405" w:rsidRDefault="00BD3CB3" w:rsidP="0086107C">
      <w:pPr>
        <w:jc w:val="center"/>
        <w:rPr>
          <w:b/>
          <w:lang w:val="en-US"/>
        </w:rPr>
      </w:pPr>
    </w:p>
    <w:p w14:paraId="2F32276B" w14:textId="77777777" w:rsidR="00BD3CB3" w:rsidRPr="00654405" w:rsidRDefault="00BD3CB3" w:rsidP="0086107C">
      <w:pPr>
        <w:jc w:val="center"/>
        <w:rPr>
          <w:b/>
          <w:lang w:val="en-US"/>
        </w:rPr>
      </w:pPr>
    </w:p>
    <w:p w14:paraId="321EFA28" w14:textId="77777777" w:rsidR="00BD3CB3" w:rsidRPr="00654405" w:rsidRDefault="00BD3CB3" w:rsidP="0086107C">
      <w:pPr>
        <w:jc w:val="center"/>
        <w:rPr>
          <w:b/>
          <w:lang w:val="en-US"/>
        </w:rPr>
      </w:pPr>
    </w:p>
    <w:p w14:paraId="696F928A" w14:textId="77777777" w:rsidR="00BD3CB3" w:rsidRDefault="00BD3CB3" w:rsidP="0086107C">
      <w:pPr>
        <w:jc w:val="center"/>
        <w:rPr>
          <w:b/>
          <w:lang w:val="en-US"/>
        </w:rPr>
      </w:pPr>
    </w:p>
    <w:p w14:paraId="7855B94E" w14:textId="77777777" w:rsidR="004255F1" w:rsidRDefault="004255F1" w:rsidP="0086107C">
      <w:pPr>
        <w:jc w:val="center"/>
        <w:rPr>
          <w:b/>
          <w:lang w:val="en-US"/>
        </w:rPr>
      </w:pPr>
    </w:p>
    <w:p w14:paraId="0BB2EB3C" w14:textId="77777777" w:rsidR="004255F1" w:rsidRPr="00654405" w:rsidRDefault="004255F1" w:rsidP="0086107C">
      <w:pPr>
        <w:jc w:val="center"/>
        <w:rPr>
          <w:b/>
          <w:lang w:val="en-US"/>
        </w:rPr>
      </w:pPr>
    </w:p>
    <w:p w14:paraId="69F7270C" w14:textId="77777777" w:rsidR="00BD3CB3" w:rsidRDefault="00BD3CB3" w:rsidP="0086107C">
      <w:pPr>
        <w:jc w:val="center"/>
        <w:rPr>
          <w:b/>
          <w:lang w:val="en-US"/>
        </w:rPr>
      </w:pPr>
    </w:p>
    <w:p w14:paraId="49A1F7C9" w14:textId="77777777" w:rsidR="00C45439" w:rsidRPr="00654405" w:rsidRDefault="0031744E" w:rsidP="0086107C">
      <w:pPr>
        <w:jc w:val="center"/>
        <w:rPr>
          <w:b/>
          <w:lang w:val="en-US"/>
        </w:rPr>
      </w:pPr>
      <w:r w:rsidRPr="00654405">
        <w:rPr>
          <w:b/>
          <w:lang w:val="en-US"/>
        </w:rPr>
        <w:lastRenderedPageBreak/>
        <w:t>PHỤ LỤ</w:t>
      </w:r>
      <w:r w:rsidR="00C45439" w:rsidRPr="00654405">
        <w:rPr>
          <w:b/>
          <w:lang w:val="en-US"/>
        </w:rPr>
        <w:t>C</w:t>
      </w:r>
    </w:p>
    <w:p w14:paraId="65ABC098" w14:textId="77777777" w:rsidR="00C45439" w:rsidRPr="00654405" w:rsidRDefault="00C45439" w:rsidP="0086107C">
      <w:pPr>
        <w:jc w:val="center"/>
        <w:rPr>
          <w:b/>
          <w:lang w:val="en-US"/>
        </w:rPr>
      </w:pPr>
      <w:r w:rsidRPr="00654405">
        <w:rPr>
          <w:b/>
          <w:lang w:val="en-US"/>
        </w:rPr>
        <w:t>Tiêu chí, hệ số phân bổ vốn đầu tư phát triển từ ngân sách Trung ương thực hiện Chương trình mục tiêu quốc gia xây dựng nông thôn mới</w:t>
      </w:r>
    </w:p>
    <w:p w14:paraId="09087A9D" w14:textId="77777777" w:rsidR="00C45439" w:rsidRPr="00654405" w:rsidRDefault="00C45439" w:rsidP="0086107C">
      <w:pPr>
        <w:jc w:val="center"/>
        <w:rPr>
          <w:b/>
          <w:lang w:val="en-US"/>
        </w:rPr>
      </w:pPr>
      <w:r w:rsidRPr="00654405">
        <w:rPr>
          <w:b/>
          <w:lang w:val="en-US"/>
        </w:rPr>
        <w:t>tỉnh Tuyên Quang, giai đoạn 2021 – 2025</w:t>
      </w:r>
    </w:p>
    <w:p w14:paraId="25548206" w14:textId="77777777" w:rsidR="0086107C" w:rsidRPr="00654405" w:rsidRDefault="0086107C" w:rsidP="0086107C">
      <w:pPr>
        <w:jc w:val="center"/>
        <w:rPr>
          <w:b/>
          <w:lang w:val="en-US"/>
        </w:rPr>
      </w:pPr>
      <w:r w:rsidRPr="00654405">
        <w:rPr>
          <w:b/>
          <w:noProof/>
          <w:lang w:val="en-US" w:eastAsia="en-US"/>
        </w:rPr>
        <mc:AlternateContent>
          <mc:Choice Requires="wps">
            <w:drawing>
              <wp:anchor distT="0" distB="0" distL="114300" distR="114300" simplePos="0" relativeHeight="251667968" behindDoc="0" locked="0" layoutInCell="1" allowOverlap="1" wp14:anchorId="674D421A" wp14:editId="19EDBEFB">
                <wp:simplePos x="0" y="0"/>
                <wp:positionH relativeFrom="column">
                  <wp:posOffset>2034540</wp:posOffset>
                </wp:positionH>
                <wp:positionV relativeFrom="paragraph">
                  <wp:posOffset>52070</wp:posOffset>
                </wp:positionV>
                <wp:extent cx="16859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685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4F064A" id="Straight Connector 11"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2pt,4.1pt" to="292.9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" strokecolor="#4579b8 [3044]"/>
            </w:pict>
          </mc:Fallback>
        </mc:AlternateContent>
      </w:r>
    </w:p>
    <w:p w14:paraId="360CE15E" w14:textId="77777777" w:rsidR="0031744E" w:rsidRPr="00654405" w:rsidRDefault="0086107C" w:rsidP="0086107C">
      <w:pPr>
        <w:jc w:val="center"/>
        <w:rPr>
          <w:b/>
          <w:lang w:val="en-US"/>
        </w:rPr>
      </w:pPr>
      <w:r w:rsidRPr="00654405">
        <w:rPr>
          <w:i/>
          <w:lang w:val="en-US"/>
        </w:rPr>
        <w:t>(Kèm theo Nghị quyết số           /2022/NQ-HĐND</w:t>
      </w:r>
      <w:r w:rsidR="00C45439" w:rsidRPr="00654405">
        <w:rPr>
          <w:i/>
          <w:lang w:val="en-US"/>
        </w:rPr>
        <w:t xml:space="preserve"> </w:t>
      </w:r>
      <w:r w:rsidRPr="00654405">
        <w:rPr>
          <w:i/>
          <w:lang w:val="en-US"/>
        </w:rPr>
        <w:t>ngày       tháng     năm 2022 của Hội đồng nhân dân tỉnh</w:t>
      </w:r>
      <w:r w:rsidR="00C45439" w:rsidRPr="00654405">
        <w:rPr>
          <w:i/>
          <w:lang w:val="en-US"/>
        </w:rPr>
        <w:t xml:space="preserve"> Tuyên Quang</w:t>
      </w:r>
      <w:r w:rsidRPr="00654405">
        <w:rPr>
          <w:i/>
          <w:lang w:val="en-US"/>
        </w:rPr>
        <w:t>)</w:t>
      </w:r>
    </w:p>
    <w:p w14:paraId="272EAE0A" w14:textId="77777777" w:rsidR="0086107C" w:rsidRPr="00654405" w:rsidRDefault="0086107C" w:rsidP="0086107C">
      <w:pPr>
        <w:jc w:val="center"/>
        <w:rPr>
          <w:b/>
          <w:lang w:val="en-US"/>
        </w:rPr>
      </w:pPr>
    </w:p>
    <w:tbl>
      <w:tblPr>
        <w:tblW w:w="9782" w:type="dxa"/>
        <w:tblInd w:w="-176" w:type="dxa"/>
        <w:tblLayout w:type="fixed"/>
        <w:tblLook w:val="04A0" w:firstRow="1" w:lastRow="0" w:firstColumn="1" w:lastColumn="0" w:noHBand="0" w:noVBand="1"/>
      </w:tblPr>
      <w:tblGrid>
        <w:gridCol w:w="760"/>
        <w:gridCol w:w="2785"/>
        <w:gridCol w:w="1119"/>
        <w:gridCol w:w="1134"/>
        <w:gridCol w:w="1134"/>
        <w:gridCol w:w="1134"/>
        <w:gridCol w:w="1716"/>
      </w:tblGrid>
      <w:tr w:rsidR="00527179" w:rsidRPr="00654405" w14:paraId="2282FF1E" w14:textId="77777777" w:rsidTr="00876734">
        <w:trPr>
          <w:trHeight w:val="1260"/>
        </w:trPr>
        <w:tc>
          <w:tcPr>
            <w:tcW w:w="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4D775C5" w14:textId="77777777" w:rsidR="00BD3CB3" w:rsidRPr="00654405" w:rsidRDefault="00BD3CB3" w:rsidP="00326EE5">
            <w:pPr>
              <w:spacing w:before="40" w:after="40"/>
              <w:jc w:val="center"/>
              <w:rPr>
                <w:rFonts w:eastAsia="Times New Roman"/>
                <w:b/>
                <w:bCs/>
                <w:sz w:val="24"/>
                <w:szCs w:val="24"/>
                <w:lang w:val="en-US" w:eastAsia="en-US"/>
              </w:rPr>
            </w:pPr>
            <w:r w:rsidRPr="00654405">
              <w:rPr>
                <w:rFonts w:eastAsia="Times New Roman"/>
                <w:b/>
                <w:bCs/>
                <w:sz w:val="24"/>
                <w:szCs w:val="24"/>
                <w:lang w:val="en-US" w:eastAsia="en-US"/>
              </w:rPr>
              <w:t>TT</w:t>
            </w:r>
          </w:p>
        </w:tc>
        <w:tc>
          <w:tcPr>
            <w:tcW w:w="27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CDF2FE" w14:textId="77777777" w:rsidR="00BD3CB3" w:rsidRPr="00654405" w:rsidRDefault="00BD3CB3" w:rsidP="00326EE5">
            <w:pPr>
              <w:spacing w:before="40" w:after="40"/>
              <w:jc w:val="center"/>
              <w:rPr>
                <w:rFonts w:eastAsia="Times New Roman"/>
                <w:b/>
                <w:bCs/>
                <w:sz w:val="24"/>
                <w:szCs w:val="24"/>
                <w:lang w:val="en-US" w:eastAsia="en-US"/>
              </w:rPr>
            </w:pPr>
            <w:r w:rsidRPr="00654405">
              <w:rPr>
                <w:rFonts w:eastAsia="Times New Roman"/>
                <w:b/>
                <w:bCs/>
                <w:sz w:val="24"/>
                <w:szCs w:val="24"/>
                <w:lang w:val="en-US" w:eastAsia="en-US"/>
              </w:rPr>
              <w:t>Huyện, thành phố</w:t>
            </w:r>
          </w:p>
        </w:tc>
        <w:tc>
          <w:tcPr>
            <w:tcW w:w="2253" w:type="dxa"/>
            <w:gridSpan w:val="2"/>
            <w:tcBorders>
              <w:top w:val="single" w:sz="4" w:space="0" w:color="auto"/>
              <w:left w:val="nil"/>
              <w:bottom w:val="single" w:sz="4" w:space="0" w:color="auto"/>
              <w:right w:val="single" w:sz="4" w:space="0" w:color="auto"/>
            </w:tcBorders>
            <w:shd w:val="clear" w:color="000000" w:fill="FFFFFF"/>
            <w:vAlign w:val="center"/>
            <w:hideMark/>
          </w:tcPr>
          <w:p w14:paraId="2FEFA762" w14:textId="77777777" w:rsidR="00BD3CB3" w:rsidRPr="00654405" w:rsidRDefault="00BD3CB3" w:rsidP="00326EE5">
            <w:pPr>
              <w:spacing w:before="40" w:after="40"/>
              <w:jc w:val="center"/>
              <w:rPr>
                <w:rFonts w:eastAsia="Times New Roman"/>
                <w:b/>
                <w:bCs/>
                <w:sz w:val="24"/>
                <w:szCs w:val="24"/>
                <w:lang w:val="en-US" w:eastAsia="en-US"/>
              </w:rPr>
            </w:pPr>
            <w:r w:rsidRPr="00654405">
              <w:rPr>
                <w:rFonts w:eastAsia="Times New Roman"/>
                <w:b/>
                <w:bCs/>
                <w:sz w:val="24"/>
                <w:szCs w:val="24"/>
                <w:lang w:val="en-US" w:eastAsia="en-US"/>
              </w:rPr>
              <w:t>Hệ số thực hiện nguồn vốn hỗ trợ ngân sách trung ương năm 2021 (chuyển sang thực hiện năm 2022)</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14:paraId="17F51B6B" w14:textId="77777777" w:rsidR="00BD3CB3" w:rsidRPr="00654405" w:rsidRDefault="00BD3CB3" w:rsidP="00326EE5">
            <w:pPr>
              <w:spacing w:before="40" w:after="40"/>
              <w:jc w:val="center"/>
              <w:rPr>
                <w:rFonts w:eastAsia="Times New Roman"/>
                <w:b/>
                <w:bCs/>
                <w:sz w:val="24"/>
                <w:szCs w:val="24"/>
                <w:lang w:val="en-US" w:eastAsia="en-US"/>
              </w:rPr>
            </w:pPr>
            <w:r w:rsidRPr="00654405">
              <w:rPr>
                <w:rFonts w:eastAsia="Times New Roman"/>
                <w:b/>
                <w:bCs/>
                <w:sz w:val="24"/>
                <w:szCs w:val="24"/>
                <w:lang w:val="en-US" w:eastAsia="en-US"/>
              </w:rPr>
              <w:t>Hệ số thực hiện nguồn vốn hỗ trợ ngân sách trung ương giai đoạn 2022-2025</w:t>
            </w:r>
          </w:p>
        </w:tc>
        <w:tc>
          <w:tcPr>
            <w:tcW w:w="17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298FEB" w14:textId="77777777" w:rsidR="00BD3CB3" w:rsidRPr="00654405" w:rsidRDefault="00BD3CB3" w:rsidP="00326EE5">
            <w:pPr>
              <w:spacing w:before="40" w:after="40"/>
              <w:jc w:val="center"/>
              <w:rPr>
                <w:rFonts w:eastAsia="Times New Roman"/>
                <w:b/>
                <w:bCs/>
                <w:sz w:val="24"/>
                <w:szCs w:val="24"/>
                <w:lang w:val="en-US" w:eastAsia="en-US"/>
              </w:rPr>
            </w:pPr>
            <w:r w:rsidRPr="00654405">
              <w:rPr>
                <w:rFonts w:eastAsia="Times New Roman"/>
                <w:b/>
                <w:bCs/>
                <w:sz w:val="24"/>
                <w:szCs w:val="24"/>
                <w:lang w:val="en-US" w:eastAsia="en-US"/>
              </w:rPr>
              <w:t>Ghi chú</w:t>
            </w:r>
          </w:p>
        </w:tc>
      </w:tr>
      <w:tr w:rsidR="00527179" w:rsidRPr="00654405" w14:paraId="27A9AA3A" w14:textId="77777777" w:rsidTr="00876734">
        <w:trPr>
          <w:trHeight w:val="1575"/>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1681E616" w14:textId="77777777" w:rsidR="00BD3CB3" w:rsidRPr="00654405" w:rsidRDefault="00BD3CB3" w:rsidP="00326EE5">
            <w:pPr>
              <w:spacing w:before="40" w:after="40"/>
              <w:rPr>
                <w:rFonts w:eastAsia="Times New Roman"/>
                <w:b/>
                <w:bCs/>
                <w:sz w:val="24"/>
                <w:szCs w:val="24"/>
                <w:lang w:val="en-US"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14:paraId="106498B6" w14:textId="77777777" w:rsidR="00BD3CB3" w:rsidRPr="00654405" w:rsidRDefault="00BD3CB3" w:rsidP="00326EE5">
            <w:pPr>
              <w:spacing w:before="40" w:after="40"/>
              <w:rPr>
                <w:rFonts w:eastAsia="Times New Roman"/>
                <w:b/>
                <w:bCs/>
                <w:sz w:val="24"/>
                <w:szCs w:val="24"/>
                <w:lang w:val="en-US" w:eastAsia="en-US"/>
              </w:rPr>
            </w:pPr>
          </w:p>
        </w:tc>
        <w:tc>
          <w:tcPr>
            <w:tcW w:w="1119" w:type="dxa"/>
            <w:tcBorders>
              <w:top w:val="nil"/>
              <w:left w:val="nil"/>
              <w:bottom w:val="single" w:sz="4" w:space="0" w:color="auto"/>
              <w:right w:val="single" w:sz="4" w:space="0" w:color="auto"/>
            </w:tcBorders>
            <w:shd w:val="clear" w:color="000000" w:fill="FFFFFF"/>
            <w:vAlign w:val="center"/>
            <w:hideMark/>
          </w:tcPr>
          <w:p w14:paraId="7E4332DD" w14:textId="77777777" w:rsidR="00BD3CB3" w:rsidRPr="00654405" w:rsidRDefault="00BD3CB3" w:rsidP="00326EE5">
            <w:pPr>
              <w:spacing w:before="40" w:after="40"/>
              <w:ind w:left="-123" w:right="-108"/>
              <w:jc w:val="center"/>
              <w:rPr>
                <w:rFonts w:eastAsia="Times New Roman"/>
                <w:sz w:val="24"/>
                <w:szCs w:val="24"/>
                <w:lang w:val="en-US" w:eastAsia="en-US"/>
              </w:rPr>
            </w:pPr>
            <w:r w:rsidRPr="00654405">
              <w:rPr>
                <w:rFonts w:eastAsia="Times New Roman"/>
                <w:sz w:val="24"/>
                <w:szCs w:val="24"/>
                <w:lang w:val="en-US" w:eastAsia="en-US"/>
              </w:rPr>
              <w:t>Đối tượng xã ưu tiên theo điểm a, Khoản 2, Điều 4</w:t>
            </w:r>
          </w:p>
        </w:tc>
        <w:tc>
          <w:tcPr>
            <w:tcW w:w="1134" w:type="dxa"/>
            <w:tcBorders>
              <w:top w:val="nil"/>
              <w:left w:val="nil"/>
              <w:bottom w:val="single" w:sz="4" w:space="0" w:color="auto"/>
              <w:right w:val="single" w:sz="4" w:space="0" w:color="auto"/>
            </w:tcBorders>
            <w:shd w:val="clear" w:color="000000" w:fill="FFFFFF"/>
            <w:vAlign w:val="center"/>
            <w:hideMark/>
          </w:tcPr>
          <w:p w14:paraId="730343B0" w14:textId="77777777" w:rsidR="00BD3CB3" w:rsidRPr="00654405" w:rsidRDefault="00BD3CB3" w:rsidP="00326EE5">
            <w:pPr>
              <w:spacing w:before="40" w:after="40"/>
              <w:ind w:left="-123" w:right="-108"/>
              <w:jc w:val="center"/>
              <w:rPr>
                <w:rFonts w:eastAsia="Times New Roman"/>
                <w:sz w:val="24"/>
                <w:szCs w:val="24"/>
                <w:lang w:val="en-US" w:eastAsia="en-US"/>
              </w:rPr>
            </w:pPr>
            <w:r w:rsidRPr="00654405">
              <w:rPr>
                <w:rFonts w:eastAsia="Times New Roman"/>
                <w:sz w:val="24"/>
                <w:szCs w:val="24"/>
                <w:lang w:val="en-US" w:eastAsia="en-US"/>
              </w:rPr>
              <w:t>Đối tượng còn lại theo điểm b, Khoản 2, Điều 4</w:t>
            </w:r>
          </w:p>
        </w:tc>
        <w:tc>
          <w:tcPr>
            <w:tcW w:w="1134" w:type="dxa"/>
            <w:tcBorders>
              <w:top w:val="nil"/>
              <w:left w:val="nil"/>
              <w:bottom w:val="single" w:sz="4" w:space="0" w:color="auto"/>
              <w:right w:val="single" w:sz="4" w:space="0" w:color="auto"/>
            </w:tcBorders>
            <w:shd w:val="clear" w:color="000000" w:fill="FFFFFF"/>
            <w:vAlign w:val="center"/>
            <w:hideMark/>
          </w:tcPr>
          <w:p w14:paraId="5F48BD6F" w14:textId="77777777" w:rsidR="00BD3CB3" w:rsidRPr="00654405" w:rsidRDefault="00BD3CB3" w:rsidP="00326EE5">
            <w:pPr>
              <w:spacing w:before="40" w:after="40"/>
              <w:ind w:left="-123" w:right="-108"/>
              <w:jc w:val="center"/>
              <w:rPr>
                <w:rFonts w:eastAsia="Times New Roman"/>
                <w:sz w:val="24"/>
                <w:szCs w:val="24"/>
                <w:lang w:val="en-US" w:eastAsia="en-US"/>
              </w:rPr>
            </w:pPr>
            <w:r w:rsidRPr="00654405">
              <w:rPr>
                <w:rFonts w:eastAsia="Times New Roman"/>
                <w:sz w:val="24"/>
                <w:szCs w:val="24"/>
                <w:lang w:val="en-US" w:eastAsia="en-US"/>
              </w:rPr>
              <w:t>Đối tượng xã ưu tiên theo điểm a, Khoản 3, Điều 4</w:t>
            </w:r>
          </w:p>
        </w:tc>
        <w:tc>
          <w:tcPr>
            <w:tcW w:w="1134" w:type="dxa"/>
            <w:tcBorders>
              <w:top w:val="nil"/>
              <w:left w:val="nil"/>
              <w:bottom w:val="single" w:sz="4" w:space="0" w:color="auto"/>
              <w:right w:val="single" w:sz="4" w:space="0" w:color="auto"/>
            </w:tcBorders>
            <w:shd w:val="clear" w:color="000000" w:fill="FFFFFF"/>
            <w:vAlign w:val="center"/>
            <w:hideMark/>
          </w:tcPr>
          <w:p w14:paraId="049826F7" w14:textId="77777777" w:rsidR="00BD3CB3" w:rsidRPr="00654405" w:rsidRDefault="00BD3CB3" w:rsidP="00326EE5">
            <w:pPr>
              <w:spacing w:before="40" w:after="40"/>
              <w:ind w:left="-123" w:right="-108"/>
              <w:jc w:val="center"/>
              <w:rPr>
                <w:rFonts w:eastAsia="Times New Roman"/>
                <w:sz w:val="24"/>
                <w:szCs w:val="24"/>
                <w:lang w:val="en-US" w:eastAsia="en-US"/>
              </w:rPr>
            </w:pPr>
            <w:r w:rsidRPr="00654405">
              <w:rPr>
                <w:rFonts w:eastAsia="Times New Roman"/>
                <w:sz w:val="24"/>
                <w:szCs w:val="24"/>
                <w:lang w:val="en-US" w:eastAsia="en-US"/>
              </w:rPr>
              <w:t>Đối tượng còn lại theo điểm b, Khoản 3, Điều 4</w:t>
            </w:r>
          </w:p>
        </w:tc>
        <w:tc>
          <w:tcPr>
            <w:tcW w:w="1716" w:type="dxa"/>
            <w:vMerge/>
            <w:tcBorders>
              <w:top w:val="single" w:sz="4" w:space="0" w:color="auto"/>
              <w:left w:val="single" w:sz="4" w:space="0" w:color="auto"/>
              <w:bottom w:val="single" w:sz="4" w:space="0" w:color="000000"/>
              <w:right w:val="single" w:sz="4" w:space="0" w:color="auto"/>
            </w:tcBorders>
            <w:vAlign w:val="center"/>
            <w:hideMark/>
          </w:tcPr>
          <w:p w14:paraId="5C1B8AD3" w14:textId="77777777" w:rsidR="00BD3CB3" w:rsidRPr="00654405" w:rsidRDefault="00BD3CB3" w:rsidP="00326EE5">
            <w:pPr>
              <w:spacing w:before="40" w:after="40"/>
              <w:rPr>
                <w:rFonts w:eastAsia="Times New Roman"/>
                <w:b/>
                <w:bCs/>
                <w:sz w:val="24"/>
                <w:szCs w:val="24"/>
                <w:lang w:val="en-US" w:eastAsia="en-US"/>
              </w:rPr>
            </w:pPr>
          </w:p>
        </w:tc>
      </w:tr>
      <w:tr w:rsidR="00527179" w:rsidRPr="00654405" w14:paraId="6E11BF5C" w14:textId="77777777" w:rsidTr="00876734">
        <w:trPr>
          <w:trHeight w:val="315"/>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32F44A4A" w14:textId="77777777" w:rsidR="00BD3CB3" w:rsidRPr="00654405" w:rsidRDefault="00BD3CB3" w:rsidP="00876734">
            <w:pPr>
              <w:spacing w:before="40" w:after="40"/>
              <w:jc w:val="center"/>
              <w:rPr>
                <w:rFonts w:eastAsia="Times New Roman"/>
                <w:b/>
                <w:bCs/>
                <w:sz w:val="24"/>
                <w:szCs w:val="24"/>
                <w:lang w:val="en-US" w:eastAsia="en-US"/>
              </w:rPr>
            </w:pPr>
            <w:r w:rsidRPr="00654405">
              <w:rPr>
                <w:rFonts w:eastAsia="Times New Roman"/>
                <w:b/>
                <w:bCs/>
                <w:sz w:val="24"/>
                <w:szCs w:val="24"/>
                <w:lang w:val="en-US" w:eastAsia="en-US"/>
              </w:rPr>
              <w:t> </w:t>
            </w:r>
          </w:p>
        </w:tc>
        <w:tc>
          <w:tcPr>
            <w:tcW w:w="2785" w:type="dxa"/>
            <w:tcBorders>
              <w:top w:val="nil"/>
              <w:left w:val="nil"/>
              <w:bottom w:val="single" w:sz="4" w:space="0" w:color="auto"/>
              <w:right w:val="single" w:sz="4" w:space="0" w:color="auto"/>
            </w:tcBorders>
            <w:shd w:val="clear" w:color="000000" w:fill="FFFFFF"/>
            <w:vAlign w:val="center"/>
            <w:hideMark/>
          </w:tcPr>
          <w:p w14:paraId="60D2BCD7" w14:textId="77777777" w:rsidR="00BD3CB3" w:rsidRPr="00654405" w:rsidRDefault="00BD3CB3" w:rsidP="00876734">
            <w:pPr>
              <w:spacing w:before="40" w:after="40"/>
              <w:jc w:val="center"/>
              <w:rPr>
                <w:rFonts w:eastAsia="Times New Roman"/>
                <w:b/>
                <w:bCs/>
                <w:sz w:val="24"/>
                <w:szCs w:val="24"/>
                <w:lang w:val="en-US" w:eastAsia="en-US"/>
              </w:rPr>
            </w:pPr>
            <w:r w:rsidRPr="00654405">
              <w:rPr>
                <w:rFonts w:eastAsia="Times New Roman"/>
                <w:b/>
                <w:bCs/>
                <w:sz w:val="24"/>
                <w:szCs w:val="24"/>
                <w:lang w:val="en-US" w:eastAsia="en-US"/>
              </w:rPr>
              <w:t>Hệ số phân</w:t>
            </w:r>
            <w:r w:rsidR="00876734">
              <w:rPr>
                <w:rFonts w:eastAsia="Times New Roman"/>
                <w:b/>
                <w:bCs/>
                <w:sz w:val="24"/>
                <w:szCs w:val="24"/>
                <w:lang w:val="en-US" w:eastAsia="en-US"/>
              </w:rPr>
              <w:t xml:space="preserve"> </w:t>
            </w:r>
            <w:r w:rsidRPr="00654405">
              <w:rPr>
                <w:rFonts w:eastAsia="Times New Roman"/>
                <w:b/>
                <w:bCs/>
                <w:sz w:val="24"/>
                <w:szCs w:val="24"/>
                <w:lang w:val="en-US" w:eastAsia="en-US"/>
              </w:rPr>
              <w:t>bổ vốn</w:t>
            </w:r>
          </w:p>
        </w:tc>
        <w:tc>
          <w:tcPr>
            <w:tcW w:w="1119" w:type="dxa"/>
            <w:tcBorders>
              <w:top w:val="nil"/>
              <w:left w:val="nil"/>
              <w:bottom w:val="single" w:sz="4" w:space="0" w:color="auto"/>
              <w:right w:val="single" w:sz="4" w:space="0" w:color="auto"/>
            </w:tcBorders>
            <w:shd w:val="clear" w:color="000000" w:fill="FFFFFF"/>
            <w:vAlign w:val="center"/>
            <w:hideMark/>
          </w:tcPr>
          <w:p w14:paraId="0FA37AA5"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4</w:t>
            </w:r>
          </w:p>
        </w:tc>
        <w:tc>
          <w:tcPr>
            <w:tcW w:w="1134" w:type="dxa"/>
            <w:tcBorders>
              <w:top w:val="nil"/>
              <w:left w:val="nil"/>
              <w:bottom w:val="single" w:sz="4" w:space="0" w:color="auto"/>
              <w:right w:val="single" w:sz="4" w:space="0" w:color="auto"/>
            </w:tcBorders>
            <w:shd w:val="clear" w:color="000000" w:fill="FFFFFF"/>
            <w:vAlign w:val="center"/>
            <w:hideMark/>
          </w:tcPr>
          <w:p w14:paraId="0DA4CD0F"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065B6602"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5</w:t>
            </w:r>
          </w:p>
        </w:tc>
        <w:tc>
          <w:tcPr>
            <w:tcW w:w="1134" w:type="dxa"/>
            <w:tcBorders>
              <w:top w:val="nil"/>
              <w:left w:val="nil"/>
              <w:bottom w:val="single" w:sz="4" w:space="0" w:color="auto"/>
              <w:right w:val="single" w:sz="4" w:space="0" w:color="auto"/>
            </w:tcBorders>
            <w:shd w:val="clear" w:color="000000" w:fill="FFFFFF"/>
            <w:vAlign w:val="center"/>
            <w:hideMark/>
          </w:tcPr>
          <w:p w14:paraId="7B651EFC"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716" w:type="dxa"/>
            <w:tcBorders>
              <w:top w:val="nil"/>
              <w:left w:val="nil"/>
              <w:bottom w:val="single" w:sz="4" w:space="0" w:color="auto"/>
              <w:right w:val="single" w:sz="4" w:space="0" w:color="auto"/>
            </w:tcBorders>
            <w:shd w:val="clear" w:color="auto" w:fill="auto"/>
            <w:vAlign w:val="center"/>
            <w:hideMark/>
          </w:tcPr>
          <w:p w14:paraId="71629597" w14:textId="77777777" w:rsidR="00BD3CB3" w:rsidRPr="00654405" w:rsidRDefault="00BD3CB3" w:rsidP="00876734">
            <w:pPr>
              <w:spacing w:before="40" w:after="40"/>
              <w:jc w:val="center"/>
              <w:rPr>
                <w:rFonts w:eastAsia="Times New Roman"/>
                <w:b/>
                <w:bCs/>
                <w:sz w:val="24"/>
                <w:szCs w:val="24"/>
                <w:lang w:val="en-US" w:eastAsia="en-US"/>
              </w:rPr>
            </w:pPr>
            <w:r w:rsidRPr="00654405">
              <w:rPr>
                <w:rFonts w:eastAsia="Times New Roman"/>
                <w:b/>
                <w:bCs/>
                <w:sz w:val="24"/>
                <w:szCs w:val="24"/>
                <w:lang w:val="en-US" w:eastAsia="en-US"/>
              </w:rPr>
              <w:t> </w:t>
            </w:r>
          </w:p>
        </w:tc>
      </w:tr>
      <w:tr w:rsidR="00527179" w:rsidRPr="00654405" w14:paraId="563C36E7" w14:textId="77777777" w:rsidTr="00876734">
        <w:trPr>
          <w:trHeight w:val="546"/>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39E70FDA" w14:textId="77777777" w:rsidR="00BD3CB3" w:rsidRPr="00654405" w:rsidRDefault="00BD3CB3" w:rsidP="00876734">
            <w:pPr>
              <w:spacing w:before="40" w:after="40"/>
              <w:jc w:val="center"/>
              <w:rPr>
                <w:rFonts w:eastAsia="Times New Roman"/>
                <w:b/>
                <w:bCs/>
                <w:sz w:val="24"/>
                <w:szCs w:val="24"/>
                <w:lang w:val="en-US" w:eastAsia="en-US"/>
              </w:rPr>
            </w:pPr>
            <w:r w:rsidRPr="00654405">
              <w:rPr>
                <w:rFonts w:eastAsia="Times New Roman"/>
                <w:b/>
                <w:bCs/>
                <w:sz w:val="24"/>
                <w:szCs w:val="24"/>
                <w:lang w:val="en-US" w:eastAsia="en-US"/>
              </w:rPr>
              <w:t>I</w:t>
            </w:r>
          </w:p>
        </w:tc>
        <w:tc>
          <w:tcPr>
            <w:tcW w:w="7306" w:type="dxa"/>
            <w:gridSpan w:val="5"/>
            <w:tcBorders>
              <w:top w:val="nil"/>
              <w:left w:val="nil"/>
              <w:bottom w:val="single" w:sz="4" w:space="0" w:color="auto"/>
              <w:right w:val="single" w:sz="4" w:space="0" w:color="auto"/>
            </w:tcBorders>
            <w:shd w:val="clear" w:color="000000" w:fill="FFFFFF"/>
            <w:vAlign w:val="center"/>
            <w:hideMark/>
          </w:tcPr>
          <w:p w14:paraId="7057F988"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b/>
                <w:bCs/>
                <w:sz w:val="24"/>
                <w:szCs w:val="24"/>
                <w:lang w:val="en-US" w:eastAsia="en-US"/>
              </w:rPr>
              <w:t xml:space="preserve">HUYỆN LÂM BÌNH </w:t>
            </w:r>
          </w:p>
        </w:tc>
        <w:tc>
          <w:tcPr>
            <w:tcW w:w="1716" w:type="dxa"/>
            <w:tcBorders>
              <w:top w:val="nil"/>
              <w:left w:val="nil"/>
              <w:bottom w:val="single" w:sz="4" w:space="0" w:color="auto"/>
              <w:right w:val="single" w:sz="4" w:space="0" w:color="auto"/>
            </w:tcBorders>
            <w:shd w:val="clear" w:color="auto" w:fill="auto"/>
            <w:vAlign w:val="center"/>
            <w:hideMark/>
          </w:tcPr>
          <w:p w14:paraId="7A0CC05A"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r>
      <w:tr w:rsidR="00527179" w:rsidRPr="00654405" w14:paraId="3B3A25BE" w14:textId="77777777" w:rsidTr="00876734">
        <w:trPr>
          <w:trHeight w:val="407"/>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5F131FA5"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2785" w:type="dxa"/>
            <w:tcBorders>
              <w:top w:val="nil"/>
              <w:left w:val="nil"/>
              <w:bottom w:val="single" w:sz="4" w:space="0" w:color="auto"/>
              <w:right w:val="single" w:sz="4" w:space="0" w:color="auto"/>
            </w:tcBorders>
            <w:shd w:val="clear" w:color="000000" w:fill="FFFFFF"/>
            <w:vAlign w:val="center"/>
            <w:hideMark/>
          </w:tcPr>
          <w:p w14:paraId="7BB1F413"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 xml:space="preserve">Xã Thượng Lâm </w:t>
            </w:r>
          </w:p>
        </w:tc>
        <w:tc>
          <w:tcPr>
            <w:tcW w:w="1119" w:type="dxa"/>
            <w:tcBorders>
              <w:top w:val="nil"/>
              <w:left w:val="nil"/>
              <w:bottom w:val="single" w:sz="4" w:space="0" w:color="auto"/>
              <w:right w:val="single" w:sz="4" w:space="0" w:color="auto"/>
            </w:tcBorders>
            <w:shd w:val="clear" w:color="000000" w:fill="FFFFFF"/>
            <w:vAlign w:val="center"/>
            <w:hideMark/>
          </w:tcPr>
          <w:p w14:paraId="74ED75C2"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54CB933A"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20DC0CBC"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34E15B05"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716" w:type="dxa"/>
            <w:tcBorders>
              <w:top w:val="nil"/>
              <w:left w:val="nil"/>
              <w:bottom w:val="single" w:sz="4" w:space="0" w:color="auto"/>
              <w:right w:val="single" w:sz="4" w:space="0" w:color="auto"/>
            </w:tcBorders>
            <w:shd w:val="clear" w:color="auto" w:fill="auto"/>
            <w:vAlign w:val="center"/>
            <w:hideMark/>
          </w:tcPr>
          <w:p w14:paraId="446D96AC" w14:textId="77777777" w:rsidR="00BD3CB3" w:rsidRPr="00654405" w:rsidRDefault="00BD3CB3" w:rsidP="00876734">
            <w:pPr>
              <w:spacing w:before="40" w:after="40"/>
              <w:jc w:val="center"/>
              <w:rPr>
                <w:rFonts w:eastAsia="Times New Roman"/>
                <w:sz w:val="22"/>
                <w:szCs w:val="22"/>
                <w:lang w:val="en-US" w:eastAsia="en-US"/>
              </w:rPr>
            </w:pPr>
            <w:r w:rsidRPr="00654405">
              <w:rPr>
                <w:rFonts w:eastAsia="Times New Roman"/>
                <w:sz w:val="22"/>
                <w:szCs w:val="22"/>
                <w:lang w:val="en-US" w:eastAsia="en-US"/>
              </w:rPr>
              <w:t>Đạt chuẩn 2015</w:t>
            </w:r>
          </w:p>
        </w:tc>
      </w:tr>
      <w:tr w:rsidR="00527179" w:rsidRPr="00654405" w14:paraId="3AF5BC9C" w14:textId="77777777" w:rsidTr="00876734">
        <w:trPr>
          <w:trHeight w:val="487"/>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40C6BB05"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2</w:t>
            </w:r>
          </w:p>
        </w:tc>
        <w:tc>
          <w:tcPr>
            <w:tcW w:w="2785" w:type="dxa"/>
            <w:tcBorders>
              <w:top w:val="nil"/>
              <w:left w:val="nil"/>
              <w:bottom w:val="single" w:sz="4" w:space="0" w:color="auto"/>
              <w:right w:val="single" w:sz="4" w:space="0" w:color="auto"/>
            </w:tcBorders>
            <w:shd w:val="clear" w:color="000000" w:fill="FFFFFF"/>
            <w:vAlign w:val="center"/>
            <w:hideMark/>
          </w:tcPr>
          <w:p w14:paraId="23019638"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Khuôn Hà</w:t>
            </w:r>
          </w:p>
        </w:tc>
        <w:tc>
          <w:tcPr>
            <w:tcW w:w="1119" w:type="dxa"/>
            <w:tcBorders>
              <w:top w:val="nil"/>
              <w:left w:val="nil"/>
              <w:bottom w:val="single" w:sz="4" w:space="0" w:color="auto"/>
              <w:right w:val="single" w:sz="4" w:space="0" w:color="auto"/>
            </w:tcBorders>
            <w:shd w:val="clear" w:color="000000" w:fill="FFFFFF"/>
            <w:vAlign w:val="center"/>
            <w:hideMark/>
          </w:tcPr>
          <w:p w14:paraId="0EECAF4C"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290DBEFE"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0F64DB96"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2B48BDA5"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716" w:type="dxa"/>
            <w:tcBorders>
              <w:top w:val="nil"/>
              <w:left w:val="nil"/>
              <w:bottom w:val="single" w:sz="4" w:space="0" w:color="auto"/>
              <w:right w:val="single" w:sz="4" w:space="0" w:color="auto"/>
            </w:tcBorders>
            <w:shd w:val="clear" w:color="auto" w:fill="auto"/>
            <w:vAlign w:val="center"/>
            <w:hideMark/>
          </w:tcPr>
          <w:p w14:paraId="20A0269B" w14:textId="77777777" w:rsidR="00BD3CB3" w:rsidRPr="00654405" w:rsidRDefault="00BD3CB3" w:rsidP="00876734">
            <w:pPr>
              <w:spacing w:before="40" w:after="40"/>
              <w:jc w:val="center"/>
              <w:rPr>
                <w:rFonts w:eastAsia="Times New Roman"/>
                <w:sz w:val="22"/>
                <w:szCs w:val="22"/>
                <w:lang w:val="en-US" w:eastAsia="en-US"/>
              </w:rPr>
            </w:pPr>
            <w:r w:rsidRPr="00654405">
              <w:rPr>
                <w:rFonts w:eastAsia="Times New Roman"/>
                <w:sz w:val="22"/>
                <w:szCs w:val="22"/>
                <w:lang w:val="en-US" w:eastAsia="en-US"/>
              </w:rPr>
              <w:t>Đạt chuẩn 2017</w:t>
            </w:r>
          </w:p>
        </w:tc>
      </w:tr>
      <w:tr w:rsidR="00527179" w:rsidRPr="00654405" w14:paraId="7D87DC74" w14:textId="77777777" w:rsidTr="00876734">
        <w:trPr>
          <w:trHeight w:val="315"/>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00517E46"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3</w:t>
            </w:r>
          </w:p>
        </w:tc>
        <w:tc>
          <w:tcPr>
            <w:tcW w:w="2785" w:type="dxa"/>
            <w:tcBorders>
              <w:top w:val="nil"/>
              <w:left w:val="nil"/>
              <w:bottom w:val="single" w:sz="4" w:space="0" w:color="auto"/>
              <w:right w:val="single" w:sz="4" w:space="0" w:color="auto"/>
            </w:tcBorders>
            <w:shd w:val="clear" w:color="000000" w:fill="FFFFFF"/>
            <w:vAlign w:val="center"/>
            <w:hideMark/>
          </w:tcPr>
          <w:p w14:paraId="5165EF7D"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Xuân Lập (xã ĐBKK)</w:t>
            </w:r>
          </w:p>
        </w:tc>
        <w:tc>
          <w:tcPr>
            <w:tcW w:w="1119" w:type="dxa"/>
            <w:tcBorders>
              <w:top w:val="nil"/>
              <w:left w:val="nil"/>
              <w:bottom w:val="single" w:sz="4" w:space="0" w:color="auto"/>
              <w:right w:val="single" w:sz="4" w:space="0" w:color="auto"/>
            </w:tcBorders>
            <w:shd w:val="clear" w:color="000000" w:fill="FFFFFF"/>
            <w:vAlign w:val="center"/>
            <w:hideMark/>
          </w:tcPr>
          <w:p w14:paraId="4EA160C2"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4</w:t>
            </w:r>
          </w:p>
        </w:tc>
        <w:tc>
          <w:tcPr>
            <w:tcW w:w="1134" w:type="dxa"/>
            <w:tcBorders>
              <w:top w:val="nil"/>
              <w:left w:val="nil"/>
              <w:bottom w:val="single" w:sz="4" w:space="0" w:color="auto"/>
              <w:right w:val="single" w:sz="4" w:space="0" w:color="auto"/>
            </w:tcBorders>
            <w:shd w:val="clear" w:color="000000" w:fill="FFFFFF"/>
            <w:vAlign w:val="center"/>
            <w:hideMark/>
          </w:tcPr>
          <w:p w14:paraId="2009CC3E"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32ED313A"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0</w:t>
            </w:r>
          </w:p>
        </w:tc>
        <w:tc>
          <w:tcPr>
            <w:tcW w:w="1134" w:type="dxa"/>
            <w:tcBorders>
              <w:top w:val="nil"/>
              <w:left w:val="nil"/>
              <w:bottom w:val="single" w:sz="4" w:space="0" w:color="auto"/>
              <w:right w:val="single" w:sz="4" w:space="0" w:color="auto"/>
            </w:tcBorders>
            <w:shd w:val="clear" w:color="000000" w:fill="FFFFFF"/>
            <w:vAlign w:val="center"/>
            <w:hideMark/>
          </w:tcPr>
          <w:p w14:paraId="50865B95"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nil"/>
              <w:left w:val="nil"/>
              <w:bottom w:val="single" w:sz="4" w:space="0" w:color="auto"/>
              <w:right w:val="single" w:sz="4" w:space="0" w:color="auto"/>
            </w:tcBorders>
            <w:shd w:val="clear" w:color="auto" w:fill="auto"/>
            <w:vAlign w:val="center"/>
            <w:hideMark/>
          </w:tcPr>
          <w:p w14:paraId="4D7430FB" w14:textId="77777777" w:rsidR="00BD3CB3" w:rsidRPr="00654405" w:rsidRDefault="00BD3CB3" w:rsidP="00876734">
            <w:pPr>
              <w:spacing w:before="40" w:after="40"/>
              <w:jc w:val="center"/>
              <w:rPr>
                <w:rFonts w:eastAsia="Times New Roman"/>
                <w:sz w:val="22"/>
                <w:szCs w:val="22"/>
                <w:lang w:val="en-US" w:eastAsia="en-US"/>
              </w:rPr>
            </w:pPr>
            <w:r w:rsidRPr="00654405">
              <w:rPr>
                <w:rFonts w:eastAsia="Times New Roman"/>
                <w:sz w:val="22"/>
                <w:szCs w:val="22"/>
                <w:lang w:val="en-US" w:eastAsia="en-US"/>
              </w:rPr>
              <w:t> </w:t>
            </w:r>
          </w:p>
        </w:tc>
      </w:tr>
      <w:tr w:rsidR="00527179" w:rsidRPr="00654405" w14:paraId="26704DDC" w14:textId="77777777" w:rsidTr="00876734">
        <w:trPr>
          <w:trHeight w:val="315"/>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60215516"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4</w:t>
            </w:r>
          </w:p>
        </w:tc>
        <w:tc>
          <w:tcPr>
            <w:tcW w:w="2785" w:type="dxa"/>
            <w:tcBorders>
              <w:top w:val="nil"/>
              <w:left w:val="nil"/>
              <w:bottom w:val="single" w:sz="4" w:space="0" w:color="auto"/>
              <w:right w:val="single" w:sz="4" w:space="0" w:color="auto"/>
            </w:tcBorders>
            <w:shd w:val="clear" w:color="000000" w:fill="FFFFFF"/>
            <w:vAlign w:val="center"/>
            <w:hideMark/>
          </w:tcPr>
          <w:p w14:paraId="79CA0C13"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Phúc Yên (xã ĐBKK)</w:t>
            </w:r>
          </w:p>
        </w:tc>
        <w:tc>
          <w:tcPr>
            <w:tcW w:w="1119" w:type="dxa"/>
            <w:tcBorders>
              <w:top w:val="nil"/>
              <w:left w:val="nil"/>
              <w:bottom w:val="single" w:sz="4" w:space="0" w:color="auto"/>
              <w:right w:val="single" w:sz="4" w:space="0" w:color="auto"/>
            </w:tcBorders>
            <w:shd w:val="clear" w:color="000000" w:fill="FFFFFF"/>
            <w:vAlign w:val="center"/>
            <w:hideMark/>
          </w:tcPr>
          <w:p w14:paraId="573E21FF"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4</w:t>
            </w:r>
          </w:p>
        </w:tc>
        <w:tc>
          <w:tcPr>
            <w:tcW w:w="1134" w:type="dxa"/>
            <w:tcBorders>
              <w:top w:val="nil"/>
              <w:left w:val="nil"/>
              <w:bottom w:val="single" w:sz="4" w:space="0" w:color="auto"/>
              <w:right w:val="single" w:sz="4" w:space="0" w:color="auto"/>
            </w:tcBorders>
            <w:shd w:val="clear" w:color="000000" w:fill="FFFFFF"/>
            <w:vAlign w:val="center"/>
            <w:hideMark/>
          </w:tcPr>
          <w:p w14:paraId="05AB1F76"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10E2B3F5"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0</w:t>
            </w:r>
          </w:p>
        </w:tc>
        <w:tc>
          <w:tcPr>
            <w:tcW w:w="1134" w:type="dxa"/>
            <w:tcBorders>
              <w:top w:val="nil"/>
              <w:left w:val="nil"/>
              <w:bottom w:val="single" w:sz="4" w:space="0" w:color="auto"/>
              <w:right w:val="single" w:sz="4" w:space="0" w:color="auto"/>
            </w:tcBorders>
            <w:shd w:val="clear" w:color="000000" w:fill="FFFFFF"/>
            <w:vAlign w:val="center"/>
            <w:hideMark/>
          </w:tcPr>
          <w:p w14:paraId="641E796C"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nil"/>
              <w:left w:val="nil"/>
              <w:bottom w:val="single" w:sz="4" w:space="0" w:color="auto"/>
              <w:right w:val="single" w:sz="4" w:space="0" w:color="auto"/>
            </w:tcBorders>
            <w:shd w:val="clear" w:color="auto" w:fill="auto"/>
            <w:vAlign w:val="center"/>
            <w:hideMark/>
          </w:tcPr>
          <w:p w14:paraId="0024FFA7" w14:textId="77777777" w:rsidR="00BD3CB3" w:rsidRPr="00654405" w:rsidRDefault="00BD3CB3" w:rsidP="00876734">
            <w:pPr>
              <w:spacing w:before="40" w:after="40"/>
              <w:jc w:val="center"/>
              <w:rPr>
                <w:rFonts w:eastAsia="Times New Roman"/>
                <w:sz w:val="22"/>
                <w:szCs w:val="22"/>
                <w:lang w:val="en-US" w:eastAsia="en-US"/>
              </w:rPr>
            </w:pPr>
            <w:r w:rsidRPr="00654405">
              <w:rPr>
                <w:rFonts w:eastAsia="Times New Roman"/>
                <w:sz w:val="22"/>
                <w:szCs w:val="22"/>
                <w:lang w:val="en-US" w:eastAsia="en-US"/>
              </w:rPr>
              <w:t> </w:t>
            </w:r>
          </w:p>
        </w:tc>
      </w:tr>
      <w:tr w:rsidR="00527179" w:rsidRPr="00654405" w14:paraId="2BB56F8A" w14:textId="77777777" w:rsidTr="00876734">
        <w:trPr>
          <w:trHeight w:val="315"/>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3D67C07F"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5</w:t>
            </w:r>
          </w:p>
        </w:tc>
        <w:tc>
          <w:tcPr>
            <w:tcW w:w="2785" w:type="dxa"/>
            <w:tcBorders>
              <w:top w:val="nil"/>
              <w:left w:val="nil"/>
              <w:bottom w:val="single" w:sz="4" w:space="0" w:color="auto"/>
              <w:right w:val="single" w:sz="4" w:space="0" w:color="auto"/>
            </w:tcBorders>
            <w:shd w:val="clear" w:color="000000" w:fill="FFFFFF"/>
            <w:vAlign w:val="center"/>
            <w:hideMark/>
          </w:tcPr>
          <w:p w14:paraId="5050AC9D"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Bình An (xã ĐBKK)</w:t>
            </w:r>
          </w:p>
        </w:tc>
        <w:tc>
          <w:tcPr>
            <w:tcW w:w="1119" w:type="dxa"/>
            <w:tcBorders>
              <w:top w:val="nil"/>
              <w:left w:val="nil"/>
              <w:bottom w:val="single" w:sz="4" w:space="0" w:color="auto"/>
              <w:right w:val="single" w:sz="4" w:space="0" w:color="auto"/>
            </w:tcBorders>
            <w:shd w:val="clear" w:color="000000" w:fill="FFFFFF"/>
            <w:vAlign w:val="center"/>
            <w:hideMark/>
          </w:tcPr>
          <w:p w14:paraId="41FAF321"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4</w:t>
            </w:r>
          </w:p>
        </w:tc>
        <w:tc>
          <w:tcPr>
            <w:tcW w:w="1134" w:type="dxa"/>
            <w:tcBorders>
              <w:top w:val="nil"/>
              <w:left w:val="nil"/>
              <w:bottom w:val="single" w:sz="4" w:space="0" w:color="auto"/>
              <w:right w:val="single" w:sz="4" w:space="0" w:color="auto"/>
            </w:tcBorders>
            <w:shd w:val="clear" w:color="000000" w:fill="FFFFFF"/>
            <w:vAlign w:val="center"/>
            <w:hideMark/>
          </w:tcPr>
          <w:p w14:paraId="534E08A3"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73AE3246"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0</w:t>
            </w:r>
          </w:p>
        </w:tc>
        <w:tc>
          <w:tcPr>
            <w:tcW w:w="1134" w:type="dxa"/>
            <w:tcBorders>
              <w:top w:val="nil"/>
              <w:left w:val="nil"/>
              <w:bottom w:val="single" w:sz="4" w:space="0" w:color="auto"/>
              <w:right w:val="single" w:sz="4" w:space="0" w:color="auto"/>
            </w:tcBorders>
            <w:shd w:val="clear" w:color="000000" w:fill="FFFFFF"/>
            <w:vAlign w:val="center"/>
            <w:hideMark/>
          </w:tcPr>
          <w:p w14:paraId="7CCB9832"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nil"/>
              <w:left w:val="nil"/>
              <w:bottom w:val="single" w:sz="4" w:space="0" w:color="auto"/>
              <w:right w:val="single" w:sz="4" w:space="0" w:color="auto"/>
            </w:tcBorders>
            <w:shd w:val="clear" w:color="auto" w:fill="auto"/>
            <w:vAlign w:val="center"/>
            <w:hideMark/>
          </w:tcPr>
          <w:p w14:paraId="299A9E3E" w14:textId="77777777" w:rsidR="00BD3CB3" w:rsidRPr="00654405" w:rsidRDefault="00BD3CB3" w:rsidP="00876734">
            <w:pPr>
              <w:spacing w:before="40" w:after="40"/>
              <w:jc w:val="center"/>
              <w:rPr>
                <w:rFonts w:eastAsia="Times New Roman"/>
                <w:sz w:val="22"/>
                <w:szCs w:val="22"/>
                <w:lang w:val="en-US" w:eastAsia="en-US"/>
              </w:rPr>
            </w:pPr>
            <w:r w:rsidRPr="00654405">
              <w:rPr>
                <w:rFonts w:eastAsia="Times New Roman"/>
                <w:sz w:val="22"/>
                <w:szCs w:val="22"/>
                <w:lang w:val="en-US" w:eastAsia="en-US"/>
              </w:rPr>
              <w:t>KH đạt 2025</w:t>
            </w:r>
          </w:p>
        </w:tc>
      </w:tr>
      <w:tr w:rsidR="00527179" w:rsidRPr="00654405" w14:paraId="6360E54A" w14:textId="77777777" w:rsidTr="00876734">
        <w:trPr>
          <w:trHeight w:val="440"/>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6A84D1C1"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6</w:t>
            </w:r>
          </w:p>
        </w:tc>
        <w:tc>
          <w:tcPr>
            <w:tcW w:w="2785" w:type="dxa"/>
            <w:tcBorders>
              <w:top w:val="nil"/>
              <w:left w:val="nil"/>
              <w:bottom w:val="single" w:sz="4" w:space="0" w:color="auto"/>
              <w:right w:val="single" w:sz="4" w:space="0" w:color="auto"/>
            </w:tcBorders>
            <w:shd w:val="clear" w:color="000000" w:fill="FFFFFF"/>
            <w:vAlign w:val="center"/>
            <w:hideMark/>
          </w:tcPr>
          <w:p w14:paraId="046FC40A"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Thổ Bình (xã ĐBKK)</w:t>
            </w:r>
          </w:p>
        </w:tc>
        <w:tc>
          <w:tcPr>
            <w:tcW w:w="1119" w:type="dxa"/>
            <w:tcBorders>
              <w:top w:val="nil"/>
              <w:left w:val="nil"/>
              <w:bottom w:val="single" w:sz="4" w:space="0" w:color="auto"/>
              <w:right w:val="single" w:sz="4" w:space="0" w:color="auto"/>
            </w:tcBorders>
            <w:shd w:val="clear" w:color="000000" w:fill="FFFFFF"/>
            <w:vAlign w:val="center"/>
            <w:hideMark/>
          </w:tcPr>
          <w:p w14:paraId="4EC06ED3"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4</w:t>
            </w:r>
          </w:p>
        </w:tc>
        <w:tc>
          <w:tcPr>
            <w:tcW w:w="1134" w:type="dxa"/>
            <w:tcBorders>
              <w:top w:val="nil"/>
              <w:left w:val="nil"/>
              <w:bottom w:val="single" w:sz="4" w:space="0" w:color="auto"/>
              <w:right w:val="single" w:sz="4" w:space="0" w:color="auto"/>
            </w:tcBorders>
            <w:shd w:val="clear" w:color="000000" w:fill="FFFFFF"/>
            <w:vAlign w:val="center"/>
            <w:hideMark/>
          </w:tcPr>
          <w:p w14:paraId="47688186"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0F3DC89A"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50456408"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716" w:type="dxa"/>
            <w:tcBorders>
              <w:top w:val="nil"/>
              <w:left w:val="nil"/>
              <w:bottom w:val="single" w:sz="4" w:space="0" w:color="auto"/>
              <w:right w:val="single" w:sz="4" w:space="0" w:color="auto"/>
            </w:tcBorders>
            <w:shd w:val="clear" w:color="auto" w:fill="auto"/>
            <w:vAlign w:val="center"/>
            <w:hideMark/>
          </w:tcPr>
          <w:p w14:paraId="111B6791" w14:textId="77777777" w:rsidR="00BD3CB3" w:rsidRPr="00654405" w:rsidRDefault="00BD3CB3" w:rsidP="00876734">
            <w:pPr>
              <w:spacing w:before="40" w:after="40"/>
              <w:jc w:val="center"/>
              <w:rPr>
                <w:rFonts w:eastAsia="Times New Roman"/>
                <w:sz w:val="22"/>
                <w:szCs w:val="22"/>
                <w:lang w:val="en-US" w:eastAsia="en-US"/>
              </w:rPr>
            </w:pPr>
            <w:r w:rsidRPr="00654405">
              <w:rPr>
                <w:rFonts w:eastAsia="Times New Roman"/>
                <w:sz w:val="22"/>
                <w:szCs w:val="22"/>
                <w:lang w:val="en-US" w:eastAsia="en-US"/>
              </w:rPr>
              <w:t>Đạt chuẩn 2021</w:t>
            </w:r>
          </w:p>
        </w:tc>
      </w:tr>
      <w:tr w:rsidR="00527179" w:rsidRPr="00654405" w14:paraId="54C657F0" w14:textId="77777777" w:rsidTr="00876734">
        <w:trPr>
          <w:trHeight w:val="315"/>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174929E4"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7</w:t>
            </w:r>
          </w:p>
        </w:tc>
        <w:tc>
          <w:tcPr>
            <w:tcW w:w="2785" w:type="dxa"/>
            <w:tcBorders>
              <w:top w:val="nil"/>
              <w:left w:val="nil"/>
              <w:bottom w:val="single" w:sz="4" w:space="0" w:color="auto"/>
              <w:right w:val="single" w:sz="4" w:space="0" w:color="auto"/>
            </w:tcBorders>
            <w:shd w:val="clear" w:color="000000" w:fill="FFFFFF"/>
            <w:vAlign w:val="center"/>
            <w:hideMark/>
          </w:tcPr>
          <w:p w14:paraId="6CD8D9C8" w14:textId="77777777" w:rsidR="00BD3CB3" w:rsidRPr="00876734" w:rsidRDefault="00BD3CB3" w:rsidP="00876734">
            <w:pPr>
              <w:spacing w:before="40" w:after="40"/>
              <w:rPr>
                <w:rFonts w:eastAsia="Times New Roman"/>
                <w:spacing w:val="-10"/>
                <w:sz w:val="24"/>
                <w:szCs w:val="24"/>
                <w:lang w:val="en-US" w:eastAsia="en-US"/>
              </w:rPr>
            </w:pPr>
            <w:r w:rsidRPr="00876734">
              <w:rPr>
                <w:rFonts w:eastAsia="Times New Roman"/>
                <w:spacing w:val="-10"/>
                <w:sz w:val="24"/>
                <w:szCs w:val="24"/>
                <w:lang w:val="en-US" w:eastAsia="en-US"/>
              </w:rPr>
              <w:t>Xã Hồng Quang (xã ĐBKK)</w:t>
            </w:r>
          </w:p>
        </w:tc>
        <w:tc>
          <w:tcPr>
            <w:tcW w:w="1119" w:type="dxa"/>
            <w:tcBorders>
              <w:top w:val="nil"/>
              <w:left w:val="nil"/>
              <w:bottom w:val="single" w:sz="4" w:space="0" w:color="auto"/>
              <w:right w:val="single" w:sz="4" w:space="0" w:color="auto"/>
            </w:tcBorders>
            <w:shd w:val="clear" w:color="000000" w:fill="FFFFFF"/>
            <w:vAlign w:val="center"/>
            <w:hideMark/>
          </w:tcPr>
          <w:p w14:paraId="5627B236"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4</w:t>
            </w:r>
          </w:p>
        </w:tc>
        <w:tc>
          <w:tcPr>
            <w:tcW w:w="1134" w:type="dxa"/>
            <w:tcBorders>
              <w:top w:val="nil"/>
              <w:left w:val="nil"/>
              <w:bottom w:val="single" w:sz="4" w:space="0" w:color="auto"/>
              <w:right w:val="single" w:sz="4" w:space="0" w:color="auto"/>
            </w:tcBorders>
            <w:shd w:val="clear" w:color="000000" w:fill="FFFFFF"/>
            <w:vAlign w:val="center"/>
            <w:hideMark/>
          </w:tcPr>
          <w:p w14:paraId="4BEC9277"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4DBBB8B2"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0</w:t>
            </w:r>
          </w:p>
        </w:tc>
        <w:tc>
          <w:tcPr>
            <w:tcW w:w="1134" w:type="dxa"/>
            <w:tcBorders>
              <w:top w:val="nil"/>
              <w:left w:val="nil"/>
              <w:bottom w:val="single" w:sz="4" w:space="0" w:color="auto"/>
              <w:right w:val="single" w:sz="4" w:space="0" w:color="auto"/>
            </w:tcBorders>
            <w:shd w:val="clear" w:color="000000" w:fill="FFFFFF"/>
            <w:vAlign w:val="center"/>
            <w:hideMark/>
          </w:tcPr>
          <w:p w14:paraId="35A959DC"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nil"/>
              <w:left w:val="nil"/>
              <w:bottom w:val="single" w:sz="4" w:space="0" w:color="auto"/>
              <w:right w:val="single" w:sz="4" w:space="0" w:color="auto"/>
            </w:tcBorders>
            <w:shd w:val="clear" w:color="auto" w:fill="auto"/>
            <w:vAlign w:val="center"/>
            <w:hideMark/>
          </w:tcPr>
          <w:p w14:paraId="3CE9148E" w14:textId="77777777" w:rsidR="00BD3CB3" w:rsidRPr="00654405" w:rsidRDefault="00BD3CB3" w:rsidP="00876734">
            <w:pPr>
              <w:spacing w:before="40" w:after="40"/>
              <w:jc w:val="center"/>
              <w:rPr>
                <w:rFonts w:eastAsia="Times New Roman"/>
                <w:sz w:val="22"/>
                <w:szCs w:val="22"/>
                <w:lang w:val="en-US" w:eastAsia="en-US"/>
              </w:rPr>
            </w:pPr>
            <w:r w:rsidRPr="00654405">
              <w:rPr>
                <w:rFonts w:eastAsia="Times New Roman"/>
                <w:sz w:val="22"/>
                <w:szCs w:val="22"/>
                <w:lang w:val="en-US" w:eastAsia="en-US"/>
              </w:rPr>
              <w:t> </w:t>
            </w:r>
          </w:p>
        </w:tc>
      </w:tr>
      <w:tr w:rsidR="00527179" w:rsidRPr="00654405" w14:paraId="78F7F25D" w14:textId="77777777" w:rsidTr="00876734">
        <w:trPr>
          <w:trHeight w:val="315"/>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58286F8C"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8</w:t>
            </w:r>
          </w:p>
        </w:tc>
        <w:tc>
          <w:tcPr>
            <w:tcW w:w="2785" w:type="dxa"/>
            <w:tcBorders>
              <w:top w:val="nil"/>
              <w:left w:val="nil"/>
              <w:bottom w:val="single" w:sz="4" w:space="0" w:color="auto"/>
              <w:right w:val="single" w:sz="4" w:space="0" w:color="auto"/>
            </w:tcBorders>
            <w:shd w:val="clear" w:color="000000" w:fill="FFFFFF"/>
            <w:vAlign w:val="center"/>
            <w:hideMark/>
          </w:tcPr>
          <w:p w14:paraId="224C3423" w14:textId="77777777" w:rsidR="00BD3CB3" w:rsidRPr="00876734" w:rsidRDefault="00BD3CB3" w:rsidP="00876734">
            <w:pPr>
              <w:spacing w:before="40" w:after="40"/>
              <w:rPr>
                <w:rFonts w:eastAsia="Times New Roman"/>
                <w:spacing w:val="-10"/>
                <w:sz w:val="24"/>
                <w:szCs w:val="24"/>
                <w:lang w:val="en-US" w:eastAsia="en-US"/>
              </w:rPr>
            </w:pPr>
            <w:r w:rsidRPr="00876734">
              <w:rPr>
                <w:rFonts w:eastAsia="Times New Roman"/>
                <w:spacing w:val="-10"/>
                <w:sz w:val="24"/>
                <w:szCs w:val="24"/>
                <w:lang w:val="en-US" w:eastAsia="en-US"/>
              </w:rPr>
              <w:t>Xã Minh Quang (xã ĐBKK)</w:t>
            </w:r>
          </w:p>
        </w:tc>
        <w:tc>
          <w:tcPr>
            <w:tcW w:w="1119" w:type="dxa"/>
            <w:tcBorders>
              <w:top w:val="nil"/>
              <w:left w:val="nil"/>
              <w:bottom w:val="single" w:sz="4" w:space="0" w:color="auto"/>
              <w:right w:val="single" w:sz="4" w:space="0" w:color="auto"/>
            </w:tcBorders>
            <w:shd w:val="clear" w:color="000000" w:fill="FFFFFF"/>
            <w:vAlign w:val="center"/>
            <w:hideMark/>
          </w:tcPr>
          <w:p w14:paraId="6078FA3B"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4</w:t>
            </w:r>
          </w:p>
        </w:tc>
        <w:tc>
          <w:tcPr>
            <w:tcW w:w="1134" w:type="dxa"/>
            <w:tcBorders>
              <w:top w:val="nil"/>
              <w:left w:val="nil"/>
              <w:bottom w:val="single" w:sz="4" w:space="0" w:color="auto"/>
              <w:right w:val="single" w:sz="4" w:space="0" w:color="auto"/>
            </w:tcBorders>
            <w:shd w:val="clear" w:color="000000" w:fill="FFFFFF"/>
            <w:vAlign w:val="center"/>
            <w:hideMark/>
          </w:tcPr>
          <w:p w14:paraId="1C248945"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40B2DBC1"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0</w:t>
            </w:r>
          </w:p>
        </w:tc>
        <w:tc>
          <w:tcPr>
            <w:tcW w:w="1134" w:type="dxa"/>
            <w:tcBorders>
              <w:top w:val="nil"/>
              <w:left w:val="nil"/>
              <w:bottom w:val="single" w:sz="4" w:space="0" w:color="auto"/>
              <w:right w:val="single" w:sz="4" w:space="0" w:color="auto"/>
            </w:tcBorders>
            <w:shd w:val="clear" w:color="000000" w:fill="FFFFFF"/>
            <w:vAlign w:val="center"/>
            <w:hideMark/>
          </w:tcPr>
          <w:p w14:paraId="28A56417"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nil"/>
              <w:left w:val="nil"/>
              <w:bottom w:val="single" w:sz="4" w:space="0" w:color="auto"/>
              <w:right w:val="single" w:sz="4" w:space="0" w:color="auto"/>
            </w:tcBorders>
            <w:shd w:val="clear" w:color="auto" w:fill="auto"/>
            <w:vAlign w:val="center"/>
            <w:hideMark/>
          </w:tcPr>
          <w:p w14:paraId="6BFD8C30" w14:textId="77777777" w:rsidR="00BD3CB3" w:rsidRPr="00654405" w:rsidRDefault="00BD3CB3" w:rsidP="00876734">
            <w:pPr>
              <w:spacing w:before="40" w:after="40"/>
              <w:jc w:val="center"/>
              <w:rPr>
                <w:rFonts w:eastAsia="Times New Roman"/>
                <w:sz w:val="22"/>
                <w:szCs w:val="22"/>
                <w:lang w:val="en-US" w:eastAsia="en-US"/>
              </w:rPr>
            </w:pPr>
            <w:r w:rsidRPr="00654405">
              <w:rPr>
                <w:rFonts w:eastAsia="Times New Roman"/>
                <w:sz w:val="22"/>
                <w:szCs w:val="22"/>
                <w:lang w:val="en-US" w:eastAsia="en-US"/>
              </w:rPr>
              <w:t> </w:t>
            </w:r>
          </w:p>
        </w:tc>
      </w:tr>
      <w:tr w:rsidR="00527179" w:rsidRPr="00654405" w14:paraId="099F673D" w14:textId="77777777" w:rsidTr="00876734">
        <w:trPr>
          <w:trHeight w:val="315"/>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5B19CD66"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9</w:t>
            </w:r>
          </w:p>
        </w:tc>
        <w:tc>
          <w:tcPr>
            <w:tcW w:w="2785" w:type="dxa"/>
            <w:tcBorders>
              <w:top w:val="nil"/>
              <w:left w:val="nil"/>
              <w:bottom w:val="single" w:sz="4" w:space="0" w:color="auto"/>
              <w:right w:val="single" w:sz="4" w:space="0" w:color="auto"/>
            </w:tcBorders>
            <w:shd w:val="clear" w:color="000000" w:fill="FFFFFF"/>
            <w:vAlign w:val="center"/>
            <w:hideMark/>
          </w:tcPr>
          <w:p w14:paraId="07E9A663"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Phúc Sơn (xã ĐBKK)</w:t>
            </w:r>
          </w:p>
        </w:tc>
        <w:tc>
          <w:tcPr>
            <w:tcW w:w="1119" w:type="dxa"/>
            <w:tcBorders>
              <w:top w:val="nil"/>
              <w:left w:val="nil"/>
              <w:bottom w:val="single" w:sz="4" w:space="0" w:color="auto"/>
              <w:right w:val="single" w:sz="4" w:space="0" w:color="auto"/>
            </w:tcBorders>
            <w:shd w:val="clear" w:color="000000" w:fill="FFFFFF"/>
            <w:vAlign w:val="center"/>
            <w:hideMark/>
          </w:tcPr>
          <w:p w14:paraId="29A0DFC2"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4</w:t>
            </w:r>
          </w:p>
        </w:tc>
        <w:tc>
          <w:tcPr>
            <w:tcW w:w="1134" w:type="dxa"/>
            <w:tcBorders>
              <w:top w:val="nil"/>
              <w:left w:val="nil"/>
              <w:bottom w:val="single" w:sz="4" w:space="0" w:color="auto"/>
              <w:right w:val="single" w:sz="4" w:space="0" w:color="auto"/>
            </w:tcBorders>
            <w:shd w:val="clear" w:color="000000" w:fill="FFFFFF"/>
            <w:vAlign w:val="center"/>
            <w:hideMark/>
          </w:tcPr>
          <w:p w14:paraId="1BB4ED5F"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07030B77"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0</w:t>
            </w:r>
          </w:p>
        </w:tc>
        <w:tc>
          <w:tcPr>
            <w:tcW w:w="1134" w:type="dxa"/>
            <w:tcBorders>
              <w:top w:val="nil"/>
              <w:left w:val="nil"/>
              <w:bottom w:val="single" w:sz="4" w:space="0" w:color="auto"/>
              <w:right w:val="single" w:sz="4" w:space="0" w:color="auto"/>
            </w:tcBorders>
            <w:shd w:val="clear" w:color="000000" w:fill="FFFFFF"/>
            <w:vAlign w:val="center"/>
            <w:hideMark/>
          </w:tcPr>
          <w:p w14:paraId="1ADB7F51"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nil"/>
              <w:left w:val="nil"/>
              <w:bottom w:val="single" w:sz="4" w:space="0" w:color="auto"/>
              <w:right w:val="single" w:sz="4" w:space="0" w:color="auto"/>
            </w:tcBorders>
            <w:shd w:val="clear" w:color="auto" w:fill="auto"/>
            <w:vAlign w:val="center"/>
            <w:hideMark/>
          </w:tcPr>
          <w:p w14:paraId="71B00AE8" w14:textId="77777777" w:rsidR="00BD3CB3" w:rsidRPr="00654405" w:rsidRDefault="00BD3CB3" w:rsidP="00876734">
            <w:pPr>
              <w:spacing w:before="40" w:after="40"/>
              <w:jc w:val="center"/>
              <w:rPr>
                <w:rFonts w:eastAsia="Times New Roman"/>
                <w:sz w:val="22"/>
                <w:szCs w:val="22"/>
                <w:lang w:val="en-US" w:eastAsia="en-US"/>
              </w:rPr>
            </w:pPr>
            <w:r w:rsidRPr="00654405">
              <w:rPr>
                <w:rFonts w:eastAsia="Times New Roman"/>
                <w:sz w:val="22"/>
                <w:szCs w:val="22"/>
                <w:lang w:val="en-US" w:eastAsia="en-US"/>
              </w:rPr>
              <w:t> </w:t>
            </w:r>
          </w:p>
        </w:tc>
      </w:tr>
      <w:tr w:rsidR="00527179" w:rsidRPr="00654405" w14:paraId="10C797D4" w14:textId="77777777" w:rsidTr="00876734">
        <w:trPr>
          <w:trHeight w:val="504"/>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43483380" w14:textId="77777777" w:rsidR="00BD3CB3" w:rsidRPr="00654405" w:rsidRDefault="00BD3CB3" w:rsidP="00876734">
            <w:pPr>
              <w:spacing w:before="40" w:after="40"/>
              <w:jc w:val="center"/>
              <w:rPr>
                <w:rFonts w:eastAsia="Times New Roman"/>
                <w:b/>
                <w:bCs/>
                <w:sz w:val="24"/>
                <w:szCs w:val="24"/>
                <w:lang w:val="en-US" w:eastAsia="en-US"/>
              </w:rPr>
            </w:pPr>
            <w:r w:rsidRPr="00654405">
              <w:rPr>
                <w:rFonts w:eastAsia="Times New Roman"/>
                <w:b/>
                <w:bCs/>
                <w:sz w:val="24"/>
                <w:szCs w:val="24"/>
                <w:lang w:val="en-US" w:eastAsia="en-US"/>
              </w:rPr>
              <w:t>II</w:t>
            </w:r>
          </w:p>
        </w:tc>
        <w:tc>
          <w:tcPr>
            <w:tcW w:w="7306" w:type="dxa"/>
            <w:gridSpan w:val="5"/>
            <w:tcBorders>
              <w:top w:val="nil"/>
              <w:left w:val="nil"/>
              <w:bottom w:val="single" w:sz="4" w:space="0" w:color="auto"/>
              <w:right w:val="single" w:sz="4" w:space="0" w:color="auto"/>
            </w:tcBorders>
            <w:shd w:val="clear" w:color="000000" w:fill="FFFFFF"/>
            <w:vAlign w:val="center"/>
            <w:hideMark/>
          </w:tcPr>
          <w:p w14:paraId="43EC9303"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b/>
                <w:bCs/>
                <w:sz w:val="24"/>
                <w:szCs w:val="24"/>
                <w:lang w:val="en-US" w:eastAsia="en-US"/>
              </w:rPr>
              <w:t xml:space="preserve">HUYỆN NA HANG </w:t>
            </w:r>
          </w:p>
        </w:tc>
        <w:tc>
          <w:tcPr>
            <w:tcW w:w="1716" w:type="dxa"/>
            <w:tcBorders>
              <w:top w:val="nil"/>
              <w:left w:val="nil"/>
              <w:bottom w:val="single" w:sz="4" w:space="0" w:color="auto"/>
              <w:right w:val="single" w:sz="4" w:space="0" w:color="auto"/>
            </w:tcBorders>
            <w:shd w:val="clear" w:color="auto" w:fill="auto"/>
            <w:vAlign w:val="center"/>
            <w:hideMark/>
          </w:tcPr>
          <w:p w14:paraId="65D0A7F0" w14:textId="77777777" w:rsidR="00BD3CB3" w:rsidRPr="00654405" w:rsidRDefault="00BD3CB3" w:rsidP="00876734">
            <w:pPr>
              <w:spacing w:before="40" w:after="40"/>
              <w:jc w:val="center"/>
              <w:rPr>
                <w:rFonts w:eastAsia="Times New Roman"/>
                <w:b/>
                <w:bCs/>
                <w:sz w:val="22"/>
                <w:szCs w:val="22"/>
                <w:lang w:val="en-US" w:eastAsia="en-US"/>
              </w:rPr>
            </w:pPr>
            <w:r w:rsidRPr="00654405">
              <w:rPr>
                <w:rFonts w:eastAsia="Times New Roman"/>
                <w:b/>
                <w:bCs/>
                <w:sz w:val="22"/>
                <w:szCs w:val="22"/>
                <w:lang w:val="en-US" w:eastAsia="en-US"/>
              </w:rPr>
              <w:t> </w:t>
            </w:r>
          </w:p>
        </w:tc>
      </w:tr>
      <w:tr w:rsidR="00527179" w:rsidRPr="00654405" w14:paraId="1235B3D3" w14:textId="77777777" w:rsidTr="00876734">
        <w:trPr>
          <w:trHeight w:val="630"/>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54185A3C"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2785" w:type="dxa"/>
            <w:tcBorders>
              <w:top w:val="nil"/>
              <w:left w:val="nil"/>
              <w:bottom w:val="single" w:sz="4" w:space="0" w:color="auto"/>
              <w:right w:val="single" w:sz="4" w:space="0" w:color="auto"/>
            </w:tcBorders>
            <w:shd w:val="clear" w:color="000000" w:fill="FFFFFF"/>
            <w:vAlign w:val="center"/>
            <w:hideMark/>
          </w:tcPr>
          <w:p w14:paraId="454A8ECE"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Năng Khả</w:t>
            </w:r>
          </w:p>
        </w:tc>
        <w:tc>
          <w:tcPr>
            <w:tcW w:w="1119" w:type="dxa"/>
            <w:tcBorders>
              <w:top w:val="nil"/>
              <w:left w:val="nil"/>
              <w:bottom w:val="single" w:sz="4" w:space="0" w:color="auto"/>
              <w:right w:val="single" w:sz="4" w:space="0" w:color="auto"/>
            </w:tcBorders>
            <w:shd w:val="clear" w:color="000000" w:fill="FFFFFF"/>
            <w:vAlign w:val="center"/>
            <w:hideMark/>
          </w:tcPr>
          <w:p w14:paraId="58555AF6"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5D8F7F4F"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6513E1C6"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46C94E3C"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716" w:type="dxa"/>
            <w:tcBorders>
              <w:top w:val="nil"/>
              <w:left w:val="nil"/>
              <w:bottom w:val="single" w:sz="4" w:space="0" w:color="auto"/>
              <w:right w:val="single" w:sz="4" w:space="0" w:color="auto"/>
            </w:tcBorders>
            <w:shd w:val="clear" w:color="auto" w:fill="auto"/>
            <w:vAlign w:val="center"/>
            <w:hideMark/>
          </w:tcPr>
          <w:p w14:paraId="33CB1D74" w14:textId="77777777" w:rsidR="00BD3CB3" w:rsidRPr="00654405" w:rsidRDefault="00BD3CB3" w:rsidP="00876734">
            <w:pPr>
              <w:spacing w:before="40" w:after="40"/>
              <w:jc w:val="center"/>
              <w:rPr>
                <w:rFonts w:eastAsia="Times New Roman"/>
                <w:sz w:val="22"/>
                <w:szCs w:val="22"/>
                <w:lang w:val="en-US" w:eastAsia="en-US"/>
              </w:rPr>
            </w:pPr>
            <w:r w:rsidRPr="00654405">
              <w:rPr>
                <w:rFonts w:eastAsia="Times New Roman"/>
                <w:sz w:val="22"/>
                <w:szCs w:val="22"/>
                <w:lang w:val="en-US" w:eastAsia="en-US"/>
              </w:rPr>
              <w:t>Đạt chuẩn 2015</w:t>
            </w:r>
          </w:p>
        </w:tc>
      </w:tr>
      <w:tr w:rsidR="00527179" w:rsidRPr="00654405" w14:paraId="5538DE93" w14:textId="77777777" w:rsidTr="00876734">
        <w:trPr>
          <w:trHeight w:val="630"/>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31406079"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2</w:t>
            </w:r>
          </w:p>
        </w:tc>
        <w:tc>
          <w:tcPr>
            <w:tcW w:w="2785" w:type="dxa"/>
            <w:tcBorders>
              <w:top w:val="nil"/>
              <w:left w:val="nil"/>
              <w:bottom w:val="single" w:sz="4" w:space="0" w:color="auto"/>
              <w:right w:val="single" w:sz="4" w:space="0" w:color="auto"/>
            </w:tcBorders>
            <w:shd w:val="clear" w:color="000000" w:fill="FFFFFF"/>
            <w:vAlign w:val="center"/>
            <w:hideMark/>
          </w:tcPr>
          <w:p w14:paraId="0DC1CBFD"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 xml:space="preserve">Xã Hồng Thái </w:t>
            </w:r>
          </w:p>
        </w:tc>
        <w:tc>
          <w:tcPr>
            <w:tcW w:w="1119" w:type="dxa"/>
            <w:tcBorders>
              <w:top w:val="nil"/>
              <w:left w:val="nil"/>
              <w:bottom w:val="single" w:sz="4" w:space="0" w:color="auto"/>
              <w:right w:val="single" w:sz="4" w:space="0" w:color="auto"/>
            </w:tcBorders>
            <w:shd w:val="clear" w:color="000000" w:fill="FFFFFF"/>
            <w:vAlign w:val="center"/>
            <w:hideMark/>
          </w:tcPr>
          <w:p w14:paraId="5EBB6E11"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577A751D"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0FEBCBCE"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63F65162"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716" w:type="dxa"/>
            <w:tcBorders>
              <w:top w:val="nil"/>
              <w:left w:val="nil"/>
              <w:bottom w:val="single" w:sz="4" w:space="0" w:color="auto"/>
              <w:right w:val="single" w:sz="4" w:space="0" w:color="auto"/>
            </w:tcBorders>
            <w:shd w:val="clear" w:color="auto" w:fill="auto"/>
            <w:vAlign w:val="center"/>
            <w:hideMark/>
          </w:tcPr>
          <w:p w14:paraId="7B9D1B9A" w14:textId="77777777" w:rsidR="00BD3CB3" w:rsidRPr="00654405" w:rsidRDefault="00BD3CB3" w:rsidP="00876734">
            <w:pPr>
              <w:spacing w:before="40" w:after="40"/>
              <w:jc w:val="center"/>
              <w:rPr>
                <w:rFonts w:eastAsia="Times New Roman"/>
                <w:sz w:val="22"/>
                <w:szCs w:val="22"/>
                <w:lang w:val="en-US" w:eastAsia="en-US"/>
              </w:rPr>
            </w:pPr>
            <w:r w:rsidRPr="00654405">
              <w:rPr>
                <w:rFonts w:eastAsia="Times New Roman"/>
                <w:sz w:val="22"/>
                <w:szCs w:val="22"/>
                <w:lang w:val="en-US" w:eastAsia="en-US"/>
              </w:rPr>
              <w:t>Đạt chuẩn 2019</w:t>
            </w:r>
          </w:p>
        </w:tc>
      </w:tr>
      <w:tr w:rsidR="00527179" w:rsidRPr="00654405" w14:paraId="538E8DC8" w14:textId="77777777" w:rsidTr="00876734">
        <w:trPr>
          <w:trHeight w:val="630"/>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BFA285"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3</w:t>
            </w:r>
          </w:p>
        </w:tc>
        <w:tc>
          <w:tcPr>
            <w:tcW w:w="2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CA781F"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Côn Lôn</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6F12C3"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2F70A0"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005CED"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F9CFC7"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503C6" w14:textId="77777777" w:rsidR="00BD3CB3" w:rsidRPr="00654405" w:rsidRDefault="00BD3CB3" w:rsidP="00876734">
            <w:pPr>
              <w:spacing w:before="40" w:after="40"/>
              <w:jc w:val="center"/>
              <w:rPr>
                <w:rFonts w:eastAsia="Times New Roman"/>
                <w:sz w:val="22"/>
                <w:szCs w:val="22"/>
                <w:lang w:val="en-US" w:eastAsia="en-US"/>
              </w:rPr>
            </w:pPr>
            <w:r w:rsidRPr="00654405">
              <w:rPr>
                <w:rFonts w:eastAsia="Times New Roman"/>
                <w:sz w:val="22"/>
                <w:szCs w:val="22"/>
                <w:lang w:val="en-US" w:eastAsia="en-US"/>
              </w:rPr>
              <w:t>Đạt chuẩn 2016</w:t>
            </w:r>
          </w:p>
        </w:tc>
      </w:tr>
      <w:tr w:rsidR="00527179" w:rsidRPr="00654405" w14:paraId="7E7AC07A" w14:textId="77777777" w:rsidTr="00876734">
        <w:trPr>
          <w:trHeight w:val="285"/>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E21D1B"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4</w:t>
            </w:r>
          </w:p>
        </w:tc>
        <w:tc>
          <w:tcPr>
            <w:tcW w:w="2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835A6A"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 xml:space="preserve">Xã Thanh Tương </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308AE5"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4D4CBA"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857E18"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4348BD"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A7BC4" w14:textId="77777777" w:rsidR="00BD3CB3" w:rsidRPr="00654405" w:rsidRDefault="00BD3CB3" w:rsidP="00876734">
            <w:pPr>
              <w:spacing w:before="40" w:after="40"/>
              <w:jc w:val="center"/>
              <w:rPr>
                <w:rFonts w:eastAsia="Times New Roman"/>
                <w:sz w:val="22"/>
                <w:szCs w:val="22"/>
                <w:lang w:val="en-US" w:eastAsia="en-US"/>
              </w:rPr>
            </w:pPr>
            <w:r w:rsidRPr="00654405">
              <w:rPr>
                <w:rFonts w:eastAsia="Times New Roman"/>
                <w:sz w:val="22"/>
                <w:szCs w:val="22"/>
                <w:lang w:val="en-US" w:eastAsia="en-US"/>
              </w:rPr>
              <w:t>Đạt chuẩn 2020</w:t>
            </w:r>
          </w:p>
        </w:tc>
      </w:tr>
      <w:tr w:rsidR="00527179" w:rsidRPr="00654405" w14:paraId="035035AA" w14:textId="77777777" w:rsidTr="00876734">
        <w:trPr>
          <w:trHeight w:val="315"/>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3703F4"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5</w:t>
            </w:r>
          </w:p>
        </w:tc>
        <w:tc>
          <w:tcPr>
            <w:tcW w:w="2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9F8D51"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Sơn Phú (xã ĐBKK)</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FD48EC"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E3602C"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ED5B0A"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CA6D6B"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47318" w14:textId="77777777" w:rsidR="00BD3CB3" w:rsidRPr="00654405" w:rsidRDefault="00BD3CB3" w:rsidP="00876734">
            <w:pPr>
              <w:spacing w:before="40" w:after="40"/>
              <w:jc w:val="center"/>
              <w:rPr>
                <w:rFonts w:eastAsia="Times New Roman"/>
                <w:sz w:val="22"/>
                <w:szCs w:val="22"/>
                <w:lang w:val="en-US" w:eastAsia="en-US"/>
              </w:rPr>
            </w:pPr>
            <w:r w:rsidRPr="00654405">
              <w:rPr>
                <w:rFonts w:eastAsia="Times New Roman"/>
                <w:sz w:val="22"/>
                <w:szCs w:val="22"/>
                <w:lang w:val="en-US" w:eastAsia="en-US"/>
              </w:rPr>
              <w:t> </w:t>
            </w:r>
          </w:p>
        </w:tc>
      </w:tr>
      <w:tr w:rsidR="00527179" w:rsidRPr="00654405" w14:paraId="21CAD557" w14:textId="77777777" w:rsidTr="00876734">
        <w:trPr>
          <w:trHeight w:val="315"/>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277B59"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6</w:t>
            </w:r>
          </w:p>
        </w:tc>
        <w:tc>
          <w:tcPr>
            <w:tcW w:w="2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B3CED8"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Đà Vị (xã ĐBKK)</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12DFDB"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228E8E"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C3B331"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BE3993"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3AB98" w14:textId="77777777" w:rsidR="00BD3CB3" w:rsidRPr="00654405" w:rsidRDefault="00BD3CB3" w:rsidP="00876734">
            <w:pPr>
              <w:spacing w:before="40" w:after="40"/>
              <w:jc w:val="center"/>
              <w:rPr>
                <w:rFonts w:eastAsia="Times New Roman"/>
                <w:sz w:val="22"/>
                <w:szCs w:val="22"/>
                <w:lang w:val="en-US" w:eastAsia="en-US"/>
              </w:rPr>
            </w:pPr>
            <w:r w:rsidRPr="00654405">
              <w:rPr>
                <w:rFonts w:eastAsia="Times New Roman"/>
                <w:sz w:val="22"/>
                <w:szCs w:val="22"/>
                <w:lang w:val="en-US" w:eastAsia="en-US"/>
              </w:rPr>
              <w:t>KH đạt 2024</w:t>
            </w:r>
          </w:p>
        </w:tc>
      </w:tr>
      <w:tr w:rsidR="00527179" w:rsidRPr="00654405" w14:paraId="2CE73EDE" w14:textId="77777777" w:rsidTr="00876734">
        <w:trPr>
          <w:trHeight w:val="315"/>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672C64"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7</w:t>
            </w:r>
          </w:p>
        </w:tc>
        <w:tc>
          <w:tcPr>
            <w:tcW w:w="2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1EE499"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Yên Hoa (xã ĐBKK)</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34AD8F"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F2F0B0"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084A15"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0EDFAB"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78D5E" w14:textId="77777777" w:rsidR="00BD3CB3" w:rsidRPr="00654405" w:rsidRDefault="00BD3CB3" w:rsidP="00876734">
            <w:pPr>
              <w:spacing w:before="40" w:after="40"/>
              <w:jc w:val="center"/>
              <w:rPr>
                <w:rFonts w:eastAsia="Times New Roman"/>
                <w:sz w:val="22"/>
                <w:szCs w:val="22"/>
                <w:lang w:val="en-US" w:eastAsia="en-US"/>
              </w:rPr>
            </w:pPr>
            <w:r w:rsidRPr="00654405">
              <w:rPr>
                <w:rFonts w:eastAsia="Times New Roman"/>
                <w:sz w:val="22"/>
                <w:szCs w:val="22"/>
                <w:lang w:val="en-US" w:eastAsia="en-US"/>
              </w:rPr>
              <w:t> </w:t>
            </w:r>
          </w:p>
        </w:tc>
      </w:tr>
      <w:tr w:rsidR="00527179" w:rsidRPr="00654405" w14:paraId="2DFBCD81" w14:textId="77777777" w:rsidTr="00876734">
        <w:trPr>
          <w:trHeight w:val="315"/>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639DE5"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lastRenderedPageBreak/>
              <w:t>8</w:t>
            </w:r>
          </w:p>
        </w:tc>
        <w:tc>
          <w:tcPr>
            <w:tcW w:w="2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AD2C77"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Khâu Tinh (xã ĐBKK)</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8F95A4"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6C8833"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B1DB46"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3608F5"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29ADB" w14:textId="77777777" w:rsidR="00BD3CB3" w:rsidRPr="00654405" w:rsidRDefault="00BD3CB3" w:rsidP="00876734">
            <w:pPr>
              <w:spacing w:before="40" w:after="40"/>
              <w:jc w:val="center"/>
              <w:rPr>
                <w:rFonts w:eastAsia="Times New Roman"/>
                <w:sz w:val="22"/>
                <w:szCs w:val="22"/>
                <w:lang w:val="en-US" w:eastAsia="en-US"/>
              </w:rPr>
            </w:pPr>
            <w:r w:rsidRPr="00654405">
              <w:rPr>
                <w:rFonts w:eastAsia="Times New Roman"/>
                <w:sz w:val="22"/>
                <w:szCs w:val="22"/>
                <w:lang w:val="en-US" w:eastAsia="en-US"/>
              </w:rPr>
              <w:t>KH đạt 2023</w:t>
            </w:r>
          </w:p>
        </w:tc>
      </w:tr>
      <w:tr w:rsidR="00527179" w:rsidRPr="00654405" w14:paraId="0ADB3299" w14:textId="77777777" w:rsidTr="00876734">
        <w:trPr>
          <w:trHeight w:val="315"/>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0790C7"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9</w:t>
            </w:r>
          </w:p>
        </w:tc>
        <w:tc>
          <w:tcPr>
            <w:tcW w:w="2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49DDA3"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Sinh Long (xã ĐBKK)</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C88AAA"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7C4411"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4C35BD"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B66D5A"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DD96F" w14:textId="77777777" w:rsidR="00BD3CB3" w:rsidRPr="00654405" w:rsidRDefault="00BD3CB3" w:rsidP="00876734">
            <w:pPr>
              <w:spacing w:before="40" w:after="40"/>
              <w:jc w:val="center"/>
              <w:rPr>
                <w:rFonts w:eastAsia="Times New Roman"/>
                <w:sz w:val="22"/>
                <w:szCs w:val="22"/>
                <w:lang w:val="en-US" w:eastAsia="en-US"/>
              </w:rPr>
            </w:pPr>
            <w:r w:rsidRPr="00654405">
              <w:rPr>
                <w:rFonts w:eastAsia="Times New Roman"/>
                <w:sz w:val="22"/>
                <w:szCs w:val="22"/>
                <w:lang w:val="en-US" w:eastAsia="en-US"/>
              </w:rPr>
              <w:t> </w:t>
            </w:r>
          </w:p>
        </w:tc>
      </w:tr>
      <w:tr w:rsidR="00527179" w:rsidRPr="00654405" w14:paraId="4B521245" w14:textId="77777777" w:rsidTr="00876734">
        <w:trPr>
          <w:trHeight w:val="428"/>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30BEB3"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10</w:t>
            </w:r>
          </w:p>
        </w:tc>
        <w:tc>
          <w:tcPr>
            <w:tcW w:w="2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108575" w14:textId="77777777" w:rsidR="00BD3CB3" w:rsidRPr="00876734" w:rsidRDefault="00BD3CB3" w:rsidP="00876734">
            <w:pPr>
              <w:spacing w:before="40" w:after="40"/>
              <w:rPr>
                <w:rFonts w:eastAsia="Times New Roman"/>
                <w:spacing w:val="-14"/>
                <w:sz w:val="24"/>
                <w:szCs w:val="24"/>
                <w:lang w:val="en-US" w:eastAsia="en-US"/>
              </w:rPr>
            </w:pPr>
            <w:r w:rsidRPr="00876734">
              <w:rPr>
                <w:rFonts w:eastAsia="Times New Roman"/>
                <w:spacing w:val="-14"/>
                <w:sz w:val="24"/>
                <w:szCs w:val="24"/>
                <w:lang w:val="en-US" w:eastAsia="en-US"/>
              </w:rPr>
              <w:t>Xã Thượng Nông (xã ĐBKK)</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DCCEB0"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F23970"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924F22"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F2B633"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49D45" w14:textId="77777777" w:rsidR="00BD3CB3" w:rsidRPr="00654405" w:rsidRDefault="00BD3CB3" w:rsidP="00876734">
            <w:pPr>
              <w:spacing w:before="40" w:after="40"/>
              <w:jc w:val="center"/>
              <w:rPr>
                <w:rFonts w:eastAsia="Times New Roman"/>
                <w:sz w:val="22"/>
                <w:szCs w:val="22"/>
                <w:lang w:val="en-US" w:eastAsia="en-US"/>
              </w:rPr>
            </w:pPr>
            <w:r w:rsidRPr="00654405">
              <w:rPr>
                <w:rFonts w:eastAsia="Times New Roman"/>
                <w:sz w:val="22"/>
                <w:szCs w:val="22"/>
                <w:lang w:val="en-US" w:eastAsia="en-US"/>
              </w:rPr>
              <w:t> </w:t>
            </w:r>
          </w:p>
        </w:tc>
      </w:tr>
      <w:tr w:rsidR="00527179" w:rsidRPr="00654405" w14:paraId="7D947E2B" w14:textId="77777777" w:rsidTr="00876734">
        <w:trPr>
          <w:trHeight w:val="315"/>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93AF5E"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11</w:t>
            </w:r>
          </w:p>
        </w:tc>
        <w:tc>
          <w:tcPr>
            <w:tcW w:w="2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BB7BDF" w14:textId="77777777" w:rsidR="00BD3CB3" w:rsidRPr="00876734" w:rsidRDefault="00BD3CB3" w:rsidP="00876734">
            <w:pPr>
              <w:spacing w:before="40" w:after="40"/>
              <w:rPr>
                <w:rFonts w:eastAsia="Times New Roman"/>
                <w:spacing w:val="-14"/>
                <w:sz w:val="24"/>
                <w:szCs w:val="24"/>
                <w:lang w:val="en-US" w:eastAsia="en-US"/>
              </w:rPr>
            </w:pPr>
            <w:r w:rsidRPr="00876734">
              <w:rPr>
                <w:rFonts w:eastAsia="Times New Roman"/>
                <w:spacing w:val="-14"/>
                <w:sz w:val="24"/>
                <w:szCs w:val="24"/>
                <w:lang w:val="en-US" w:eastAsia="en-US"/>
              </w:rPr>
              <w:t>Xã Thượng Giáp (xã ĐBKK)</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8BE1DE"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64E2E7"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61AF48"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8E1E44"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C10FC" w14:textId="77777777" w:rsidR="00BD3CB3" w:rsidRPr="00654405" w:rsidRDefault="00BD3CB3" w:rsidP="00876734">
            <w:pPr>
              <w:spacing w:before="40" w:after="40"/>
              <w:jc w:val="center"/>
              <w:rPr>
                <w:rFonts w:eastAsia="Times New Roman"/>
                <w:sz w:val="22"/>
                <w:szCs w:val="22"/>
                <w:lang w:val="en-US" w:eastAsia="en-US"/>
              </w:rPr>
            </w:pPr>
            <w:r w:rsidRPr="00654405">
              <w:rPr>
                <w:rFonts w:eastAsia="Times New Roman"/>
                <w:sz w:val="22"/>
                <w:szCs w:val="22"/>
                <w:lang w:val="en-US" w:eastAsia="en-US"/>
              </w:rPr>
              <w:t> </w:t>
            </w:r>
          </w:p>
        </w:tc>
      </w:tr>
      <w:tr w:rsidR="00527179" w:rsidRPr="00654405" w14:paraId="2DADB7F6" w14:textId="77777777" w:rsidTr="00876734">
        <w:trPr>
          <w:trHeight w:val="732"/>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B923AB" w14:textId="77777777" w:rsidR="00BD3CB3" w:rsidRPr="00654405" w:rsidRDefault="00BD3CB3" w:rsidP="00876734">
            <w:pPr>
              <w:spacing w:before="40" w:after="40"/>
              <w:jc w:val="center"/>
              <w:rPr>
                <w:rFonts w:eastAsia="Times New Roman"/>
                <w:b/>
                <w:bCs/>
                <w:sz w:val="24"/>
                <w:szCs w:val="24"/>
                <w:lang w:val="en-US" w:eastAsia="en-US"/>
              </w:rPr>
            </w:pPr>
            <w:r w:rsidRPr="00654405">
              <w:rPr>
                <w:rFonts w:eastAsia="Times New Roman"/>
                <w:b/>
                <w:bCs/>
                <w:sz w:val="24"/>
                <w:szCs w:val="24"/>
                <w:lang w:val="en-US" w:eastAsia="en-US"/>
              </w:rPr>
              <w:t>III</w:t>
            </w:r>
          </w:p>
        </w:tc>
        <w:tc>
          <w:tcPr>
            <w:tcW w:w="7306" w:type="dxa"/>
            <w:gridSpan w:val="5"/>
            <w:tcBorders>
              <w:top w:val="single" w:sz="4" w:space="0" w:color="auto"/>
              <w:left w:val="nil"/>
              <w:bottom w:val="single" w:sz="4" w:space="0" w:color="auto"/>
              <w:right w:val="single" w:sz="4" w:space="0" w:color="auto"/>
            </w:tcBorders>
            <w:shd w:val="clear" w:color="000000" w:fill="FFFFFF"/>
            <w:vAlign w:val="center"/>
            <w:hideMark/>
          </w:tcPr>
          <w:p w14:paraId="0D9A2E44"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b/>
                <w:bCs/>
                <w:sz w:val="24"/>
                <w:szCs w:val="24"/>
                <w:lang w:val="en-US" w:eastAsia="en-US"/>
              </w:rPr>
              <w:t xml:space="preserve">HUYỆN CHIÊM HÓA </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14:paraId="6EEDA3B1" w14:textId="77777777" w:rsidR="00BD3CB3" w:rsidRPr="00654405" w:rsidRDefault="00BD3CB3" w:rsidP="00876734">
            <w:pPr>
              <w:spacing w:before="40" w:after="40"/>
              <w:jc w:val="center"/>
              <w:rPr>
                <w:rFonts w:eastAsia="Times New Roman"/>
                <w:b/>
                <w:bCs/>
                <w:sz w:val="22"/>
                <w:szCs w:val="22"/>
                <w:lang w:val="en-US" w:eastAsia="en-US"/>
              </w:rPr>
            </w:pPr>
            <w:r w:rsidRPr="00654405">
              <w:rPr>
                <w:rFonts w:eastAsia="Times New Roman"/>
                <w:b/>
                <w:bCs/>
                <w:sz w:val="22"/>
                <w:szCs w:val="22"/>
                <w:lang w:val="en-US" w:eastAsia="en-US"/>
              </w:rPr>
              <w:t> </w:t>
            </w:r>
          </w:p>
        </w:tc>
      </w:tr>
      <w:tr w:rsidR="00527179" w:rsidRPr="00654405" w14:paraId="47C9793B" w14:textId="77777777" w:rsidTr="00876734">
        <w:trPr>
          <w:trHeight w:val="630"/>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7C77192D"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2785" w:type="dxa"/>
            <w:tcBorders>
              <w:top w:val="nil"/>
              <w:left w:val="nil"/>
              <w:bottom w:val="single" w:sz="4" w:space="0" w:color="auto"/>
              <w:right w:val="single" w:sz="4" w:space="0" w:color="auto"/>
            </w:tcBorders>
            <w:shd w:val="clear" w:color="000000" w:fill="FFFFFF"/>
            <w:vAlign w:val="center"/>
            <w:hideMark/>
          </w:tcPr>
          <w:p w14:paraId="000DD820"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Trung Hòa</w:t>
            </w:r>
          </w:p>
        </w:tc>
        <w:tc>
          <w:tcPr>
            <w:tcW w:w="1119" w:type="dxa"/>
            <w:tcBorders>
              <w:top w:val="nil"/>
              <w:left w:val="nil"/>
              <w:bottom w:val="single" w:sz="4" w:space="0" w:color="auto"/>
              <w:right w:val="single" w:sz="4" w:space="0" w:color="auto"/>
            </w:tcBorders>
            <w:shd w:val="clear" w:color="000000" w:fill="FFFFFF"/>
            <w:vAlign w:val="center"/>
            <w:hideMark/>
          </w:tcPr>
          <w:p w14:paraId="2E28F202"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73D8FAE9"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661EAF5C"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423A39DC"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716" w:type="dxa"/>
            <w:tcBorders>
              <w:top w:val="nil"/>
              <w:left w:val="nil"/>
              <w:bottom w:val="single" w:sz="4" w:space="0" w:color="auto"/>
              <w:right w:val="single" w:sz="4" w:space="0" w:color="auto"/>
            </w:tcBorders>
            <w:shd w:val="clear" w:color="auto" w:fill="auto"/>
            <w:vAlign w:val="center"/>
            <w:hideMark/>
          </w:tcPr>
          <w:p w14:paraId="4ECA73CE" w14:textId="77777777" w:rsidR="00BD3CB3" w:rsidRPr="00654405" w:rsidRDefault="00BD3CB3" w:rsidP="00876734">
            <w:pPr>
              <w:spacing w:before="40" w:after="40"/>
              <w:jc w:val="center"/>
              <w:rPr>
                <w:rFonts w:eastAsia="Times New Roman"/>
                <w:sz w:val="22"/>
                <w:szCs w:val="22"/>
                <w:lang w:val="en-US" w:eastAsia="en-US"/>
              </w:rPr>
            </w:pPr>
            <w:r w:rsidRPr="00654405">
              <w:rPr>
                <w:rFonts w:eastAsia="Times New Roman"/>
                <w:sz w:val="22"/>
                <w:szCs w:val="22"/>
                <w:lang w:val="en-US" w:eastAsia="en-US"/>
              </w:rPr>
              <w:t>Đạt chuẩn 2020</w:t>
            </w:r>
          </w:p>
        </w:tc>
      </w:tr>
      <w:tr w:rsidR="00527179" w:rsidRPr="00654405" w14:paraId="3E6DD59D" w14:textId="77777777" w:rsidTr="00876734">
        <w:trPr>
          <w:trHeight w:val="630"/>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173CACA5"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2</w:t>
            </w:r>
          </w:p>
        </w:tc>
        <w:tc>
          <w:tcPr>
            <w:tcW w:w="2785" w:type="dxa"/>
            <w:tcBorders>
              <w:top w:val="nil"/>
              <w:left w:val="nil"/>
              <w:bottom w:val="single" w:sz="4" w:space="0" w:color="auto"/>
              <w:right w:val="single" w:sz="4" w:space="0" w:color="auto"/>
            </w:tcBorders>
            <w:shd w:val="clear" w:color="000000" w:fill="FFFFFF"/>
            <w:vAlign w:val="center"/>
            <w:hideMark/>
          </w:tcPr>
          <w:p w14:paraId="0DB7F21D"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Yên Nguyên</w:t>
            </w:r>
          </w:p>
        </w:tc>
        <w:tc>
          <w:tcPr>
            <w:tcW w:w="1119" w:type="dxa"/>
            <w:tcBorders>
              <w:top w:val="nil"/>
              <w:left w:val="nil"/>
              <w:bottom w:val="single" w:sz="4" w:space="0" w:color="auto"/>
              <w:right w:val="single" w:sz="4" w:space="0" w:color="auto"/>
            </w:tcBorders>
            <w:shd w:val="clear" w:color="000000" w:fill="FFFFFF"/>
            <w:vAlign w:val="center"/>
            <w:hideMark/>
          </w:tcPr>
          <w:p w14:paraId="64CFF08A"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184BCC35"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2EE5BA36"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3E2582DB"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716" w:type="dxa"/>
            <w:tcBorders>
              <w:top w:val="nil"/>
              <w:left w:val="nil"/>
              <w:bottom w:val="single" w:sz="4" w:space="0" w:color="auto"/>
              <w:right w:val="single" w:sz="4" w:space="0" w:color="auto"/>
            </w:tcBorders>
            <w:shd w:val="clear" w:color="auto" w:fill="auto"/>
            <w:vAlign w:val="center"/>
            <w:hideMark/>
          </w:tcPr>
          <w:p w14:paraId="4019F236" w14:textId="77777777" w:rsidR="00BD3CB3" w:rsidRPr="00654405" w:rsidRDefault="00BD3CB3" w:rsidP="00876734">
            <w:pPr>
              <w:spacing w:before="40" w:after="40"/>
              <w:jc w:val="center"/>
              <w:rPr>
                <w:rFonts w:eastAsia="Times New Roman"/>
                <w:sz w:val="22"/>
                <w:szCs w:val="22"/>
                <w:lang w:val="en-US" w:eastAsia="en-US"/>
              </w:rPr>
            </w:pPr>
            <w:r w:rsidRPr="00654405">
              <w:rPr>
                <w:rFonts w:eastAsia="Times New Roman"/>
                <w:sz w:val="22"/>
                <w:szCs w:val="22"/>
                <w:lang w:val="en-US" w:eastAsia="en-US"/>
              </w:rPr>
              <w:t>Xã ATK; đạt chuẩn 2015</w:t>
            </w:r>
          </w:p>
        </w:tc>
      </w:tr>
      <w:tr w:rsidR="00527179" w:rsidRPr="00654405" w14:paraId="6CAB7CC6" w14:textId="77777777" w:rsidTr="00876734">
        <w:trPr>
          <w:trHeight w:val="630"/>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16A8B344"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3</w:t>
            </w:r>
          </w:p>
        </w:tc>
        <w:tc>
          <w:tcPr>
            <w:tcW w:w="2785" w:type="dxa"/>
            <w:tcBorders>
              <w:top w:val="nil"/>
              <w:left w:val="nil"/>
              <w:bottom w:val="single" w:sz="4" w:space="0" w:color="auto"/>
              <w:right w:val="single" w:sz="4" w:space="0" w:color="auto"/>
            </w:tcBorders>
            <w:shd w:val="clear" w:color="000000" w:fill="FFFFFF"/>
            <w:vAlign w:val="center"/>
            <w:hideMark/>
          </w:tcPr>
          <w:p w14:paraId="60F1F944"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 xml:space="preserve">Xã Hòa Phú </w:t>
            </w:r>
          </w:p>
        </w:tc>
        <w:tc>
          <w:tcPr>
            <w:tcW w:w="1119" w:type="dxa"/>
            <w:tcBorders>
              <w:top w:val="nil"/>
              <w:left w:val="nil"/>
              <w:bottom w:val="single" w:sz="4" w:space="0" w:color="auto"/>
              <w:right w:val="single" w:sz="4" w:space="0" w:color="auto"/>
            </w:tcBorders>
            <w:shd w:val="clear" w:color="000000" w:fill="FFFFFF"/>
            <w:vAlign w:val="center"/>
            <w:hideMark/>
          </w:tcPr>
          <w:p w14:paraId="3DF47D12"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676EED6F"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2597A99F"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4652FAA0"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716" w:type="dxa"/>
            <w:tcBorders>
              <w:top w:val="nil"/>
              <w:left w:val="nil"/>
              <w:bottom w:val="single" w:sz="4" w:space="0" w:color="auto"/>
              <w:right w:val="single" w:sz="4" w:space="0" w:color="auto"/>
            </w:tcBorders>
            <w:shd w:val="clear" w:color="auto" w:fill="auto"/>
            <w:vAlign w:val="center"/>
            <w:hideMark/>
          </w:tcPr>
          <w:p w14:paraId="78659900" w14:textId="77777777" w:rsidR="00BD3CB3" w:rsidRPr="00654405" w:rsidRDefault="00BD3CB3" w:rsidP="00876734">
            <w:pPr>
              <w:spacing w:before="40" w:after="40"/>
              <w:jc w:val="center"/>
              <w:rPr>
                <w:rFonts w:eastAsia="Times New Roman"/>
                <w:sz w:val="22"/>
                <w:szCs w:val="22"/>
                <w:lang w:val="en-US" w:eastAsia="en-US"/>
              </w:rPr>
            </w:pPr>
            <w:r w:rsidRPr="00654405">
              <w:rPr>
                <w:rFonts w:eastAsia="Times New Roman"/>
                <w:sz w:val="22"/>
                <w:szCs w:val="22"/>
                <w:lang w:val="en-US" w:eastAsia="en-US"/>
              </w:rPr>
              <w:t>Xã ATK; đạt chuẩn 2017</w:t>
            </w:r>
          </w:p>
        </w:tc>
      </w:tr>
      <w:tr w:rsidR="00527179" w:rsidRPr="00654405" w14:paraId="7A35BD68" w14:textId="77777777" w:rsidTr="00876734">
        <w:trPr>
          <w:trHeight w:val="630"/>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09DEA7CD"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4</w:t>
            </w:r>
          </w:p>
        </w:tc>
        <w:tc>
          <w:tcPr>
            <w:tcW w:w="2785" w:type="dxa"/>
            <w:tcBorders>
              <w:top w:val="nil"/>
              <w:left w:val="nil"/>
              <w:bottom w:val="single" w:sz="4" w:space="0" w:color="auto"/>
              <w:right w:val="single" w:sz="4" w:space="0" w:color="auto"/>
            </w:tcBorders>
            <w:shd w:val="clear" w:color="000000" w:fill="FFFFFF"/>
            <w:vAlign w:val="center"/>
            <w:hideMark/>
          </w:tcPr>
          <w:p w14:paraId="3DD81E4B"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 xml:space="preserve">Xã Phúc Thịnh </w:t>
            </w:r>
          </w:p>
        </w:tc>
        <w:tc>
          <w:tcPr>
            <w:tcW w:w="1119" w:type="dxa"/>
            <w:tcBorders>
              <w:top w:val="nil"/>
              <w:left w:val="nil"/>
              <w:bottom w:val="single" w:sz="4" w:space="0" w:color="auto"/>
              <w:right w:val="single" w:sz="4" w:space="0" w:color="auto"/>
            </w:tcBorders>
            <w:shd w:val="clear" w:color="000000" w:fill="FFFFFF"/>
            <w:vAlign w:val="center"/>
            <w:hideMark/>
          </w:tcPr>
          <w:p w14:paraId="270EED47"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02B181F5"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6ED33A37"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386D4240"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716" w:type="dxa"/>
            <w:tcBorders>
              <w:top w:val="nil"/>
              <w:left w:val="nil"/>
              <w:bottom w:val="single" w:sz="4" w:space="0" w:color="auto"/>
              <w:right w:val="single" w:sz="4" w:space="0" w:color="auto"/>
            </w:tcBorders>
            <w:shd w:val="clear" w:color="auto" w:fill="auto"/>
            <w:vAlign w:val="center"/>
            <w:hideMark/>
          </w:tcPr>
          <w:p w14:paraId="52935BCE" w14:textId="77777777" w:rsidR="00BD3CB3" w:rsidRPr="00654405" w:rsidRDefault="00BD3CB3" w:rsidP="00876734">
            <w:pPr>
              <w:spacing w:before="40" w:after="40"/>
              <w:jc w:val="center"/>
              <w:rPr>
                <w:rFonts w:eastAsia="Times New Roman"/>
                <w:sz w:val="22"/>
                <w:szCs w:val="22"/>
                <w:lang w:val="en-US" w:eastAsia="en-US"/>
              </w:rPr>
            </w:pPr>
            <w:r w:rsidRPr="00654405">
              <w:rPr>
                <w:rFonts w:eastAsia="Times New Roman"/>
                <w:sz w:val="22"/>
                <w:szCs w:val="22"/>
                <w:lang w:val="en-US" w:eastAsia="en-US"/>
              </w:rPr>
              <w:t>Xã ATK, đạt chuẩn 2018</w:t>
            </w:r>
          </w:p>
        </w:tc>
      </w:tr>
      <w:tr w:rsidR="00527179" w:rsidRPr="00654405" w14:paraId="3086C2E0" w14:textId="77777777" w:rsidTr="00876734">
        <w:trPr>
          <w:trHeight w:val="630"/>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7AB03B3C"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5</w:t>
            </w:r>
          </w:p>
        </w:tc>
        <w:tc>
          <w:tcPr>
            <w:tcW w:w="2785" w:type="dxa"/>
            <w:tcBorders>
              <w:top w:val="nil"/>
              <w:left w:val="nil"/>
              <w:bottom w:val="single" w:sz="4" w:space="0" w:color="auto"/>
              <w:right w:val="single" w:sz="4" w:space="0" w:color="auto"/>
            </w:tcBorders>
            <w:shd w:val="clear" w:color="000000" w:fill="FFFFFF"/>
            <w:vAlign w:val="center"/>
            <w:hideMark/>
          </w:tcPr>
          <w:p w14:paraId="55DD61C2"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 xml:space="preserve">Xã Xuân Quang </w:t>
            </w:r>
          </w:p>
        </w:tc>
        <w:tc>
          <w:tcPr>
            <w:tcW w:w="1119" w:type="dxa"/>
            <w:tcBorders>
              <w:top w:val="nil"/>
              <w:left w:val="nil"/>
              <w:bottom w:val="single" w:sz="4" w:space="0" w:color="auto"/>
              <w:right w:val="single" w:sz="4" w:space="0" w:color="auto"/>
            </w:tcBorders>
            <w:shd w:val="clear" w:color="000000" w:fill="FFFFFF"/>
            <w:vAlign w:val="center"/>
            <w:hideMark/>
          </w:tcPr>
          <w:p w14:paraId="28FC3E26"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6FE8F624"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5737C813"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12036AA1"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716" w:type="dxa"/>
            <w:tcBorders>
              <w:top w:val="nil"/>
              <w:left w:val="nil"/>
              <w:bottom w:val="single" w:sz="4" w:space="0" w:color="auto"/>
              <w:right w:val="single" w:sz="4" w:space="0" w:color="auto"/>
            </w:tcBorders>
            <w:shd w:val="clear" w:color="auto" w:fill="auto"/>
            <w:vAlign w:val="center"/>
            <w:hideMark/>
          </w:tcPr>
          <w:p w14:paraId="281E6148" w14:textId="77777777" w:rsidR="00BD3CB3" w:rsidRPr="00654405" w:rsidRDefault="00BD3CB3" w:rsidP="00876734">
            <w:pPr>
              <w:spacing w:before="40" w:after="40"/>
              <w:jc w:val="center"/>
              <w:rPr>
                <w:rFonts w:eastAsia="Times New Roman"/>
                <w:sz w:val="22"/>
                <w:szCs w:val="22"/>
                <w:lang w:val="en-US" w:eastAsia="en-US"/>
              </w:rPr>
            </w:pPr>
            <w:r w:rsidRPr="00654405">
              <w:rPr>
                <w:rFonts w:eastAsia="Times New Roman"/>
                <w:sz w:val="22"/>
                <w:szCs w:val="22"/>
                <w:lang w:val="en-US" w:eastAsia="en-US"/>
              </w:rPr>
              <w:t>Xã ATK, đạt chuẩn 2019</w:t>
            </w:r>
          </w:p>
        </w:tc>
      </w:tr>
      <w:tr w:rsidR="00527179" w:rsidRPr="00654405" w14:paraId="187B9212" w14:textId="77777777" w:rsidTr="00876734">
        <w:trPr>
          <w:trHeight w:val="315"/>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3CEEDC4C"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6</w:t>
            </w:r>
          </w:p>
        </w:tc>
        <w:tc>
          <w:tcPr>
            <w:tcW w:w="2785" w:type="dxa"/>
            <w:tcBorders>
              <w:top w:val="nil"/>
              <w:left w:val="nil"/>
              <w:bottom w:val="single" w:sz="4" w:space="0" w:color="auto"/>
              <w:right w:val="single" w:sz="4" w:space="0" w:color="auto"/>
            </w:tcBorders>
            <w:shd w:val="clear" w:color="000000" w:fill="FFFFFF"/>
            <w:vAlign w:val="center"/>
            <w:hideMark/>
          </w:tcPr>
          <w:p w14:paraId="3286300B"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 xml:space="preserve">Xã Ngọc Hội </w:t>
            </w:r>
          </w:p>
        </w:tc>
        <w:tc>
          <w:tcPr>
            <w:tcW w:w="1119" w:type="dxa"/>
            <w:tcBorders>
              <w:top w:val="nil"/>
              <w:left w:val="nil"/>
              <w:bottom w:val="single" w:sz="4" w:space="0" w:color="auto"/>
              <w:right w:val="single" w:sz="4" w:space="0" w:color="auto"/>
            </w:tcBorders>
            <w:shd w:val="clear" w:color="000000" w:fill="FFFFFF"/>
            <w:vAlign w:val="center"/>
            <w:hideMark/>
          </w:tcPr>
          <w:p w14:paraId="60EDE711"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21C6658C"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533274B0"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51B3730E"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716" w:type="dxa"/>
            <w:tcBorders>
              <w:top w:val="nil"/>
              <w:left w:val="nil"/>
              <w:bottom w:val="single" w:sz="4" w:space="0" w:color="auto"/>
              <w:right w:val="single" w:sz="4" w:space="0" w:color="auto"/>
            </w:tcBorders>
            <w:shd w:val="clear" w:color="auto" w:fill="auto"/>
            <w:vAlign w:val="center"/>
            <w:hideMark/>
          </w:tcPr>
          <w:p w14:paraId="6C51C83C" w14:textId="77777777" w:rsidR="00BD3CB3" w:rsidRPr="00654405" w:rsidRDefault="00BD3CB3" w:rsidP="00876734">
            <w:pPr>
              <w:spacing w:before="40" w:after="40"/>
              <w:jc w:val="center"/>
              <w:rPr>
                <w:rFonts w:eastAsia="Times New Roman"/>
                <w:sz w:val="22"/>
                <w:szCs w:val="22"/>
                <w:lang w:val="en-US" w:eastAsia="en-US"/>
              </w:rPr>
            </w:pPr>
            <w:r w:rsidRPr="00654405">
              <w:rPr>
                <w:rFonts w:eastAsia="Times New Roman"/>
                <w:sz w:val="22"/>
                <w:szCs w:val="22"/>
                <w:lang w:val="en-US" w:eastAsia="en-US"/>
              </w:rPr>
              <w:t>KH đạt 2024</w:t>
            </w:r>
          </w:p>
        </w:tc>
      </w:tr>
      <w:tr w:rsidR="00527179" w:rsidRPr="00654405" w14:paraId="58671120" w14:textId="77777777" w:rsidTr="00876734">
        <w:trPr>
          <w:trHeight w:val="630"/>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579F8225"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7</w:t>
            </w:r>
          </w:p>
        </w:tc>
        <w:tc>
          <w:tcPr>
            <w:tcW w:w="2785" w:type="dxa"/>
            <w:tcBorders>
              <w:top w:val="nil"/>
              <w:left w:val="nil"/>
              <w:bottom w:val="single" w:sz="4" w:space="0" w:color="auto"/>
              <w:right w:val="single" w:sz="4" w:space="0" w:color="auto"/>
            </w:tcBorders>
            <w:shd w:val="clear" w:color="000000" w:fill="FFFFFF"/>
            <w:vAlign w:val="center"/>
            <w:hideMark/>
          </w:tcPr>
          <w:p w14:paraId="1D50BBD5"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 xml:space="preserve">Xã Vinh Quang </w:t>
            </w:r>
          </w:p>
        </w:tc>
        <w:tc>
          <w:tcPr>
            <w:tcW w:w="1119" w:type="dxa"/>
            <w:tcBorders>
              <w:top w:val="nil"/>
              <w:left w:val="nil"/>
              <w:bottom w:val="single" w:sz="4" w:space="0" w:color="auto"/>
              <w:right w:val="single" w:sz="4" w:space="0" w:color="auto"/>
            </w:tcBorders>
            <w:shd w:val="clear" w:color="000000" w:fill="FFFFFF"/>
            <w:vAlign w:val="center"/>
            <w:hideMark/>
          </w:tcPr>
          <w:p w14:paraId="3D428D8E"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3D3D5CC0"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761BF542"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299CD811"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716" w:type="dxa"/>
            <w:tcBorders>
              <w:top w:val="nil"/>
              <w:left w:val="nil"/>
              <w:bottom w:val="single" w:sz="4" w:space="0" w:color="auto"/>
              <w:right w:val="single" w:sz="4" w:space="0" w:color="auto"/>
            </w:tcBorders>
            <w:shd w:val="clear" w:color="auto" w:fill="auto"/>
            <w:vAlign w:val="center"/>
            <w:hideMark/>
          </w:tcPr>
          <w:p w14:paraId="0119DE05" w14:textId="77777777" w:rsidR="00BD3CB3" w:rsidRPr="00654405" w:rsidRDefault="00BD3CB3" w:rsidP="00876734">
            <w:pPr>
              <w:spacing w:before="40" w:after="40"/>
              <w:jc w:val="center"/>
              <w:rPr>
                <w:rFonts w:eastAsia="Times New Roman"/>
                <w:sz w:val="22"/>
                <w:szCs w:val="22"/>
                <w:lang w:val="en-US" w:eastAsia="en-US"/>
              </w:rPr>
            </w:pPr>
            <w:r w:rsidRPr="00654405">
              <w:rPr>
                <w:rFonts w:eastAsia="Times New Roman"/>
                <w:sz w:val="22"/>
                <w:szCs w:val="22"/>
                <w:lang w:val="en-US" w:eastAsia="en-US"/>
              </w:rPr>
              <w:t>Xã ATK, đạt chuẩn 2016</w:t>
            </w:r>
          </w:p>
        </w:tc>
      </w:tr>
      <w:tr w:rsidR="00527179" w:rsidRPr="00654405" w14:paraId="1424F444" w14:textId="77777777" w:rsidTr="00876734">
        <w:trPr>
          <w:trHeight w:val="630"/>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0508D205"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8</w:t>
            </w:r>
          </w:p>
        </w:tc>
        <w:tc>
          <w:tcPr>
            <w:tcW w:w="2785" w:type="dxa"/>
            <w:tcBorders>
              <w:top w:val="nil"/>
              <w:left w:val="nil"/>
              <w:bottom w:val="single" w:sz="4" w:space="0" w:color="auto"/>
              <w:right w:val="single" w:sz="4" w:space="0" w:color="auto"/>
            </w:tcBorders>
            <w:shd w:val="clear" w:color="000000" w:fill="FFFFFF"/>
            <w:vAlign w:val="center"/>
            <w:hideMark/>
          </w:tcPr>
          <w:p w14:paraId="3E6DBD25"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Kim Bình</w:t>
            </w:r>
          </w:p>
        </w:tc>
        <w:tc>
          <w:tcPr>
            <w:tcW w:w="1119" w:type="dxa"/>
            <w:tcBorders>
              <w:top w:val="nil"/>
              <w:left w:val="nil"/>
              <w:bottom w:val="single" w:sz="4" w:space="0" w:color="auto"/>
              <w:right w:val="single" w:sz="4" w:space="0" w:color="auto"/>
            </w:tcBorders>
            <w:shd w:val="clear" w:color="000000" w:fill="FFFFFF"/>
            <w:vAlign w:val="center"/>
            <w:hideMark/>
          </w:tcPr>
          <w:p w14:paraId="12FDF82E"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3426B7FB"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4C6CE5A9"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08B35732"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716" w:type="dxa"/>
            <w:tcBorders>
              <w:top w:val="nil"/>
              <w:left w:val="nil"/>
              <w:bottom w:val="single" w:sz="4" w:space="0" w:color="auto"/>
              <w:right w:val="single" w:sz="4" w:space="0" w:color="auto"/>
            </w:tcBorders>
            <w:shd w:val="clear" w:color="auto" w:fill="auto"/>
            <w:vAlign w:val="center"/>
            <w:hideMark/>
          </w:tcPr>
          <w:p w14:paraId="6324C1A0" w14:textId="77777777" w:rsidR="00BD3CB3" w:rsidRPr="00654405" w:rsidRDefault="00BD3CB3" w:rsidP="00876734">
            <w:pPr>
              <w:spacing w:before="40" w:after="40"/>
              <w:jc w:val="center"/>
              <w:rPr>
                <w:rFonts w:eastAsia="Times New Roman"/>
                <w:sz w:val="22"/>
                <w:szCs w:val="22"/>
                <w:lang w:val="en-US" w:eastAsia="en-US"/>
              </w:rPr>
            </w:pPr>
            <w:r w:rsidRPr="00654405">
              <w:rPr>
                <w:rFonts w:eastAsia="Times New Roman"/>
                <w:sz w:val="22"/>
                <w:szCs w:val="22"/>
                <w:lang w:val="en-US" w:eastAsia="en-US"/>
              </w:rPr>
              <w:t>Xã ATK; đạt chuẩn 2015</w:t>
            </w:r>
          </w:p>
        </w:tc>
      </w:tr>
      <w:tr w:rsidR="00527179" w:rsidRPr="00654405" w14:paraId="236D36DF" w14:textId="77777777" w:rsidTr="00876734">
        <w:trPr>
          <w:trHeight w:val="630"/>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68BB7FB6"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9</w:t>
            </w:r>
          </w:p>
        </w:tc>
        <w:tc>
          <w:tcPr>
            <w:tcW w:w="2785" w:type="dxa"/>
            <w:tcBorders>
              <w:top w:val="nil"/>
              <w:left w:val="nil"/>
              <w:bottom w:val="single" w:sz="4" w:space="0" w:color="auto"/>
              <w:right w:val="single" w:sz="4" w:space="0" w:color="auto"/>
            </w:tcBorders>
            <w:shd w:val="clear" w:color="000000" w:fill="FFFFFF"/>
            <w:vAlign w:val="center"/>
            <w:hideMark/>
          </w:tcPr>
          <w:p w14:paraId="7C1F4CFE"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Tân Thịnh</w:t>
            </w:r>
          </w:p>
        </w:tc>
        <w:tc>
          <w:tcPr>
            <w:tcW w:w="1119" w:type="dxa"/>
            <w:tcBorders>
              <w:top w:val="nil"/>
              <w:left w:val="nil"/>
              <w:bottom w:val="single" w:sz="4" w:space="0" w:color="auto"/>
              <w:right w:val="single" w:sz="4" w:space="0" w:color="auto"/>
            </w:tcBorders>
            <w:shd w:val="clear" w:color="000000" w:fill="FFFFFF"/>
            <w:vAlign w:val="center"/>
            <w:hideMark/>
          </w:tcPr>
          <w:p w14:paraId="57D9B158"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55756D96"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14F9ED8F"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531B4729"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716" w:type="dxa"/>
            <w:tcBorders>
              <w:top w:val="nil"/>
              <w:left w:val="nil"/>
              <w:bottom w:val="single" w:sz="4" w:space="0" w:color="auto"/>
              <w:right w:val="single" w:sz="4" w:space="0" w:color="auto"/>
            </w:tcBorders>
            <w:shd w:val="clear" w:color="auto" w:fill="auto"/>
            <w:vAlign w:val="center"/>
            <w:hideMark/>
          </w:tcPr>
          <w:p w14:paraId="5885E348" w14:textId="77777777" w:rsidR="00BD3CB3" w:rsidRPr="00654405" w:rsidRDefault="00BD3CB3" w:rsidP="00876734">
            <w:pPr>
              <w:spacing w:before="40" w:after="40"/>
              <w:jc w:val="center"/>
              <w:rPr>
                <w:rFonts w:eastAsia="Times New Roman"/>
                <w:sz w:val="22"/>
                <w:szCs w:val="22"/>
                <w:lang w:val="en-US" w:eastAsia="en-US"/>
              </w:rPr>
            </w:pPr>
            <w:r w:rsidRPr="00654405">
              <w:rPr>
                <w:rFonts w:eastAsia="Times New Roman"/>
                <w:sz w:val="22"/>
                <w:szCs w:val="22"/>
                <w:lang w:val="en-US" w:eastAsia="en-US"/>
              </w:rPr>
              <w:t>Đạt chuẩn 2019</w:t>
            </w:r>
          </w:p>
        </w:tc>
      </w:tr>
      <w:tr w:rsidR="00527179" w:rsidRPr="00654405" w14:paraId="6F14D396" w14:textId="77777777" w:rsidTr="00876734">
        <w:trPr>
          <w:trHeight w:val="630"/>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2FDECA33"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10</w:t>
            </w:r>
          </w:p>
        </w:tc>
        <w:tc>
          <w:tcPr>
            <w:tcW w:w="2785" w:type="dxa"/>
            <w:tcBorders>
              <w:top w:val="nil"/>
              <w:left w:val="nil"/>
              <w:bottom w:val="single" w:sz="4" w:space="0" w:color="auto"/>
              <w:right w:val="single" w:sz="4" w:space="0" w:color="auto"/>
            </w:tcBorders>
            <w:shd w:val="clear" w:color="000000" w:fill="FFFFFF"/>
            <w:vAlign w:val="center"/>
            <w:hideMark/>
          </w:tcPr>
          <w:p w14:paraId="10FFE16B"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Tân An</w:t>
            </w:r>
          </w:p>
        </w:tc>
        <w:tc>
          <w:tcPr>
            <w:tcW w:w="1119" w:type="dxa"/>
            <w:tcBorders>
              <w:top w:val="nil"/>
              <w:left w:val="nil"/>
              <w:bottom w:val="single" w:sz="4" w:space="0" w:color="auto"/>
              <w:right w:val="single" w:sz="4" w:space="0" w:color="auto"/>
            </w:tcBorders>
            <w:shd w:val="clear" w:color="000000" w:fill="FFFFFF"/>
            <w:vAlign w:val="center"/>
            <w:hideMark/>
          </w:tcPr>
          <w:p w14:paraId="43778603"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4</w:t>
            </w:r>
          </w:p>
        </w:tc>
        <w:tc>
          <w:tcPr>
            <w:tcW w:w="1134" w:type="dxa"/>
            <w:tcBorders>
              <w:top w:val="nil"/>
              <w:left w:val="nil"/>
              <w:bottom w:val="single" w:sz="4" w:space="0" w:color="auto"/>
              <w:right w:val="single" w:sz="4" w:space="0" w:color="auto"/>
            </w:tcBorders>
            <w:shd w:val="clear" w:color="000000" w:fill="FFFFFF"/>
            <w:vAlign w:val="center"/>
            <w:hideMark/>
          </w:tcPr>
          <w:p w14:paraId="5B5CE725"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161C7047"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5C0C149B"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716" w:type="dxa"/>
            <w:tcBorders>
              <w:top w:val="nil"/>
              <w:left w:val="nil"/>
              <w:bottom w:val="single" w:sz="4" w:space="0" w:color="auto"/>
              <w:right w:val="single" w:sz="4" w:space="0" w:color="auto"/>
            </w:tcBorders>
            <w:shd w:val="clear" w:color="auto" w:fill="auto"/>
            <w:vAlign w:val="center"/>
            <w:hideMark/>
          </w:tcPr>
          <w:p w14:paraId="567F5CB8" w14:textId="77777777" w:rsidR="00BD3CB3" w:rsidRPr="00654405" w:rsidRDefault="00BD3CB3" w:rsidP="00876734">
            <w:pPr>
              <w:spacing w:before="40" w:after="40"/>
              <w:jc w:val="center"/>
              <w:rPr>
                <w:rFonts w:eastAsia="Times New Roman"/>
                <w:sz w:val="22"/>
                <w:szCs w:val="22"/>
                <w:lang w:val="en-US" w:eastAsia="en-US"/>
              </w:rPr>
            </w:pPr>
            <w:r w:rsidRPr="00654405">
              <w:rPr>
                <w:rFonts w:eastAsia="Times New Roman"/>
                <w:sz w:val="22"/>
                <w:szCs w:val="22"/>
                <w:lang w:val="en-US" w:eastAsia="en-US"/>
              </w:rPr>
              <w:t>Đạt chuẩn 2021</w:t>
            </w:r>
          </w:p>
        </w:tc>
      </w:tr>
      <w:tr w:rsidR="00527179" w:rsidRPr="00654405" w14:paraId="644E288A" w14:textId="77777777" w:rsidTr="00876734">
        <w:trPr>
          <w:trHeight w:val="630"/>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0D060C0B"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11</w:t>
            </w:r>
          </w:p>
        </w:tc>
        <w:tc>
          <w:tcPr>
            <w:tcW w:w="2785" w:type="dxa"/>
            <w:tcBorders>
              <w:top w:val="nil"/>
              <w:left w:val="nil"/>
              <w:bottom w:val="single" w:sz="4" w:space="0" w:color="auto"/>
              <w:right w:val="single" w:sz="4" w:space="0" w:color="auto"/>
            </w:tcBorders>
            <w:shd w:val="clear" w:color="000000" w:fill="FFFFFF"/>
            <w:vAlign w:val="center"/>
            <w:hideMark/>
          </w:tcPr>
          <w:p w14:paraId="3C08C0DD"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Nhân Lý</w:t>
            </w:r>
          </w:p>
        </w:tc>
        <w:tc>
          <w:tcPr>
            <w:tcW w:w="1119" w:type="dxa"/>
            <w:tcBorders>
              <w:top w:val="nil"/>
              <w:left w:val="nil"/>
              <w:bottom w:val="single" w:sz="4" w:space="0" w:color="auto"/>
              <w:right w:val="single" w:sz="4" w:space="0" w:color="auto"/>
            </w:tcBorders>
            <w:shd w:val="clear" w:color="000000" w:fill="FFFFFF"/>
            <w:vAlign w:val="center"/>
            <w:hideMark/>
          </w:tcPr>
          <w:p w14:paraId="36DBA0F9"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22BB3D43"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0429EDCA"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57940592"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716" w:type="dxa"/>
            <w:tcBorders>
              <w:top w:val="nil"/>
              <w:left w:val="nil"/>
              <w:bottom w:val="single" w:sz="4" w:space="0" w:color="auto"/>
              <w:right w:val="single" w:sz="4" w:space="0" w:color="auto"/>
            </w:tcBorders>
            <w:shd w:val="clear" w:color="auto" w:fill="auto"/>
            <w:vAlign w:val="center"/>
            <w:hideMark/>
          </w:tcPr>
          <w:p w14:paraId="64A68BCD" w14:textId="77777777" w:rsidR="00BD3CB3" w:rsidRPr="00654405" w:rsidRDefault="00BD3CB3" w:rsidP="00876734">
            <w:pPr>
              <w:spacing w:before="40" w:after="40"/>
              <w:jc w:val="center"/>
              <w:rPr>
                <w:rFonts w:eastAsia="Times New Roman"/>
                <w:sz w:val="22"/>
                <w:szCs w:val="22"/>
                <w:lang w:val="en-US" w:eastAsia="en-US"/>
              </w:rPr>
            </w:pPr>
            <w:r w:rsidRPr="00654405">
              <w:rPr>
                <w:rFonts w:eastAsia="Times New Roman"/>
                <w:sz w:val="22"/>
                <w:szCs w:val="22"/>
                <w:lang w:val="en-US" w:eastAsia="en-US"/>
              </w:rPr>
              <w:t>Đạt chuẩn 2020</w:t>
            </w:r>
          </w:p>
        </w:tc>
      </w:tr>
      <w:tr w:rsidR="00527179" w:rsidRPr="00654405" w14:paraId="170D6D11" w14:textId="77777777" w:rsidTr="00876734">
        <w:trPr>
          <w:trHeight w:val="315"/>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257613A5"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12</w:t>
            </w:r>
          </w:p>
        </w:tc>
        <w:tc>
          <w:tcPr>
            <w:tcW w:w="2785" w:type="dxa"/>
            <w:tcBorders>
              <w:top w:val="nil"/>
              <w:left w:val="nil"/>
              <w:bottom w:val="single" w:sz="4" w:space="0" w:color="auto"/>
              <w:right w:val="single" w:sz="4" w:space="0" w:color="auto"/>
            </w:tcBorders>
            <w:shd w:val="clear" w:color="000000" w:fill="FFFFFF"/>
            <w:vAlign w:val="center"/>
            <w:hideMark/>
          </w:tcPr>
          <w:p w14:paraId="3DDC6ECB"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Phú Bình (xã ĐBKK)</w:t>
            </w:r>
          </w:p>
        </w:tc>
        <w:tc>
          <w:tcPr>
            <w:tcW w:w="1119" w:type="dxa"/>
            <w:tcBorders>
              <w:top w:val="nil"/>
              <w:left w:val="nil"/>
              <w:bottom w:val="single" w:sz="4" w:space="0" w:color="auto"/>
              <w:right w:val="single" w:sz="4" w:space="0" w:color="auto"/>
            </w:tcBorders>
            <w:shd w:val="clear" w:color="000000" w:fill="FFFFFF"/>
            <w:vAlign w:val="center"/>
            <w:hideMark/>
          </w:tcPr>
          <w:p w14:paraId="4C933105"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4</w:t>
            </w:r>
          </w:p>
        </w:tc>
        <w:tc>
          <w:tcPr>
            <w:tcW w:w="1134" w:type="dxa"/>
            <w:tcBorders>
              <w:top w:val="nil"/>
              <w:left w:val="nil"/>
              <w:bottom w:val="single" w:sz="4" w:space="0" w:color="auto"/>
              <w:right w:val="single" w:sz="4" w:space="0" w:color="auto"/>
            </w:tcBorders>
            <w:shd w:val="clear" w:color="000000" w:fill="FFFFFF"/>
            <w:vAlign w:val="center"/>
            <w:hideMark/>
          </w:tcPr>
          <w:p w14:paraId="45CC6D66"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4E8DC110" w14:textId="77777777" w:rsidR="00BD3CB3" w:rsidRPr="00654405" w:rsidRDefault="00B44B04" w:rsidP="00876734">
            <w:pPr>
              <w:spacing w:before="40" w:after="40"/>
              <w:jc w:val="center"/>
              <w:rPr>
                <w:rFonts w:eastAsia="Times New Roman"/>
                <w:sz w:val="24"/>
                <w:szCs w:val="24"/>
                <w:lang w:val="en-US" w:eastAsia="en-US"/>
              </w:rPr>
            </w:pPr>
            <w:r>
              <w:rPr>
                <w:rFonts w:eastAsia="Times New Roman"/>
                <w:sz w:val="24"/>
                <w:szCs w:val="24"/>
                <w:lang w:val="en-US" w:eastAsia="en-US"/>
              </w:rPr>
              <w:t>0</w:t>
            </w:r>
          </w:p>
        </w:tc>
        <w:tc>
          <w:tcPr>
            <w:tcW w:w="1134" w:type="dxa"/>
            <w:tcBorders>
              <w:top w:val="nil"/>
              <w:left w:val="nil"/>
              <w:bottom w:val="single" w:sz="4" w:space="0" w:color="auto"/>
              <w:right w:val="single" w:sz="4" w:space="0" w:color="auto"/>
            </w:tcBorders>
            <w:shd w:val="clear" w:color="000000" w:fill="FFFFFF"/>
            <w:vAlign w:val="center"/>
            <w:hideMark/>
          </w:tcPr>
          <w:p w14:paraId="2F3468F1"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nil"/>
              <w:left w:val="nil"/>
              <w:bottom w:val="single" w:sz="4" w:space="0" w:color="auto"/>
              <w:right w:val="single" w:sz="4" w:space="0" w:color="auto"/>
            </w:tcBorders>
            <w:shd w:val="clear" w:color="auto" w:fill="auto"/>
            <w:vAlign w:val="center"/>
            <w:hideMark/>
          </w:tcPr>
          <w:p w14:paraId="08AAAF22" w14:textId="77777777" w:rsidR="00BD3CB3" w:rsidRPr="00654405" w:rsidRDefault="00BD3CB3" w:rsidP="00876734">
            <w:pPr>
              <w:spacing w:before="40" w:after="40"/>
              <w:jc w:val="center"/>
              <w:rPr>
                <w:rFonts w:eastAsia="Times New Roman"/>
                <w:sz w:val="22"/>
                <w:szCs w:val="22"/>
                <w:lang w:val="en-US" w:eastAsia="en-US"/>
              </w:rPr>
            </w:pPr>
            <w:r w:rsidRPr="00654405">
              <w:rPr>
                <w:rFonts w:eastAsia="Times New Roman"/>
                <w:sz w:val="22"/>
                <w:szCs w:val="22"/>
                <w:lang w:val="en-US" w:eastAsia="en-US"/>
              </w:rPr>
              <w:t>Xã ATK</w:t>
            </w:r>
          </w:p>
        </w:tc>
      </w:tr>
      <w:tr w:rsidR="00527179" w:rsidRPr="00654405" w14:paraId="3683183F" w14:textId="77777777" w:rsidTr="00876734">
        <w:trPr>
          <w:trHeight w:val="315"/>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791DE41D"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13</w:t>
            </w:r>
          </w:p>
        </w:tc>
        <w:tc>
          <w:tcPr>
            <w:tcW w:w="2785" w:type="dxa"/>
            <w:tcBorders>
              <w:top w:val="nil"/>
              <w:left w:val="nil"/>
              <w:bottom w:val="single" w:sz="4" w:space="0" w:color="auto"/>
              <w:right w:val="single" w:sz="4" w:space="0" w:color="auto"/>
            </w:tcBorders>
            <w:shd w:val="clear" w:color="000000" w:fill="FFFFFF"/>
            <w:vAlign w:val="center"/>
            <w:hideMark/>
          </w:tcPr>
          <w:p w14:paraId="0AC51C8E"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Hòa An (xã ĐBKK)</w:t>
            </w:r>
          </w:p>
        </w:tc>
        <w:tc>
          <w:tcPr>
            <w:tcW w:w="1119" w:type="dxa"/>
            <w:tcBorders>
              <w:top w:val="nil"/>
              <w:left w:val="nil"/>
              <w:bottom w:val="single" w:sz="4" w:space="0" w:color="auto"/>
              <w:right w:val="single" w:sz="4" w:space="0" w:color="auto"/>
            </w:tcBorders>
            <w:shd w:val="clear" w:color="000000" w:fill="FFFFFF"/>
            <w:vAlign w:val="center"/>
            <w:hideMark/>
          </w:tcPr>
          <w:p w14:paraId="46E53C57"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4</w:t>
            </w:r>
          </w:p>
        </w:tc>
        <w:tc>
          <w:tcPr>
            <w:tcW w:w="1134" w:type="dxa"/>
            <w:tcBorders>
              <w:top w:val="nil"/>
              <w:left w:val="nil"/>
              <w:bottom w:val="single" w:sz="4" w:space="0" w:color="auto"/>
              <w:right w:val="single" w:sz="4" w:space="0" w:color="auto"/>
            </w:tcBorders>
            <w:shd w:val="clear" w:color="000000" w:fill="FFFFFF"/>
            <w:vAlign w:val="center"/>
            <w:hideMark/>
          </w:tcPr>
          <w:p w14:paraId="6348BDC1"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78A48162"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0</w:t>
            </w:r>
          </w:p>
        </w:tc>
        <w:tc>
          <w:tcPr>
            <w:tcW w:w="1134" w:type="dxa"/>
            <w:tcBorders>
              <w:top w:val="nil"/>
              <w:left w:val="nil"/>
              <w:bottom w:val="single" w:sz="4" w:space="0" w:color="auto"/>
              <w:right w:val="single" w:sz="4" w:space="0" w:color="auto"/>
            </w:tcBorders>
            <w:shd w:val="clear" w:color="000000" w:fill="FFFFFF"/>
            <w:vAlign w:val="center"/>
            <w:hideMark/>
          </w:tcPr>
          <w:p w14:paraId="5A04787F"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nil"/>
              <w:left w:val="nil"/>
              <w:bottom w:val="single" w:sz="4" w:space="0" w:color="auto"/>
              <w:right w:val="single" w:sz="4" w:space="0" w:color="auto"/>
            </w:tcBorders>
            <w:shd w:val="clear" w:color="auto" w:fill="auto"/>
            <w:vAlign w:val="center"/>
            <w:hideMark/>
          </w:tcPr>
          <w:p w14:paraId="788F8F8D" w14:textId="77777777" w:rsidR="00BD3CB3" w:rsidRPr="00654405" w:rsidRDefault="00BD3CB3" w:rsidP="00876734">
            <w:pPr>
              <w:spacing w:before="40" w:after="40"/>
              <w:jc w:val="center"/>
              <w:rPr>
                <w:rFonts w:eastAsia="Times New Roman"/>
                <w:sz w:val="22"/>
                <w:szCs w:val="22"/>
                <w:lang w:val="en-US" w:eastAsia="en-US"/>
              </w:rPr>
            </w:pPr>
            <w:r w:rsidRPr="00654405">
              <w:rPr>
                <w:rFonts w:eastAsia="Times New Roman"/>
                <w:sz w:val="22"/>
                <w:szCs w:val="22"/>
                <w:lang w:val="en-US" w:eastAsia="en-US"/>
              </w:rPr>
              <w:t> </w:t>
            </w:r>
          </w:p>
        </w:tc>
      </w:tr>
      <w:tr w:rsidR="00527179" w:rsidRPr="00654405" w14:paraId="0D3CB684" w14:textId="77777777" w:rsidTr="00876734">
        <w:trPr>
          <w:trHeight w:val="315"/>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5E4604D2"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14</w:t>
            </w:r>
          </w:p>
        </w:tc>
        <w:tc>
          <w:tcPr>
            <w:tcW w:w="2785" w:type="dxa"/>
            <w:tcBorders>
              <w:top w:val="nil"/>
              <w:left w:val="nil"/>
              <w:bottom w:val="single" w:sz="4" w:space="0" w:color="auto"/>
              <w:right w:val="single" w:sz="4" w:space="0" w:color="auto"/>
            </w:tcBorders>
            <w:shd w:val="clear" w:color="000000" w:fill="FFFFFF"/>
            <w:vAlign w:val="center"/>
            <w:hideMark/>
          </w:tcPr>
          <w:p w14:paraId="3F33E79F"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Bình Phú (xã ĐBKK)</w:t>
            </w:r>
          </w:p>
        </w:tc>
        <w:tc>
          <w:tcPr>
            <w:tcW w:w="1119" w:type="dxa"/>
            <w:tcBorders>
              <w:top w:val="nil"/>
              <w:left w:val="nil"/>
              <w:bottom w:val="single" w:sz="4" w:space="0" w:color="auto"/>
              <w:right w:val="single" w:sz="4" w:space="0" w:color="auto"/>
            </w:tcBorders>
            <w:shd w:val="clear" w:color="000000" w:fill="FFFFFF"/>
            <w:vAlign w:val="center"/>
            <w:hideMark/>
          </w:tcPr>
          <w:p w14:paraId="454997DA"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4</w:t>
            </w:r>
          </w:p>
        </w:tc>
        <w:tc>
          <w:tcPr>
            <w:tcW w:w="1134" w:type="dxa"/>
            <w:tcBorders>
              <w:top w:val="nil"/>
              <w:left w:val="nil"/>
              <w:bottom w:val="single" w:sz="4" w:space="0" w:color="auto"/>
              <w:right w:val="single" w:sz="4" w:space="0" w:color="auto"/>
            </w:tcBorders>
            <w:shd w:val="clear" w:color="000000" w:fill="FFFFFF"/>
            <w:vAlign w:val="center"/>
            <w:hideMark/>
          </w:tcPr>
          <w:p w14:paraId="33535EE9"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206CECE2"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0</w:t>
            </w:r>
          </w:p>
        </w:tc>
        <w:tc>
          <w:tcPr>
            <w:tcW w:w="1134" w:type="dxa"/>
            <w:tcBorders>
              <w:top w:val="nil"/>
              <w:left w:val="nil"/>
              <w:bottom w:val="single" w:sz="4" w:space="0" w:color="auto"/>
              <w:right w:val="single" w:sz="4" w:space="0" w:color="auto"/>
            </w:tcBorders>
            <w:shd w:val="clear" w:color="000000" w:fill="FFFFFF"/>
            <w:vAlign w:val="center"/>
            <w:hideMark/>
          </w:tcPr>
          <w:p w14:paraId="0DC86495"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nil"/>
              <w:left w:val="nil"/>
              <w:bottom w:val="single" w:sz="4" w:space="0" w:color="auto"/>
              <w:right w:val="single" w:sz="4" w:space="0" w:color="auto"/>
            </w:tcBorders>
            <w:shd w:val="clear" w:color="auto" w:fill="auto"/>
            <w:vAlign w:val="center"/>
            <w:hideMark/>
          </w:tcPr>
          <w:p w14:paraId="5BC770BC" w14:textId="77777777" w:rsidR="00BD3CB3" w:rsidRPr="00654405" w:rsidRDefault="00BD3CB3" w:rsidP="00876734">
            <w:pPr>
              <w:spacing w:before="40" w:after="40"/>
              <w:jc w:val="center"/>
              <w:rPr>
                <w:rFonts w:eastAsia="Times New Roman"/>
                <w:sz w:val="22"/>
                <w:szCs w:val="22"/>
                <w:lang w:val="en-US" w:eastAsia="en-US"/>
              </w:rPr>
            </w:pPr>
            <w:r w:rsidRPr="00654405">
              <w:rPr>
                <w:rFonts w:eastAsia="Times New Roman"/>
                <w:sz w:val="22"/>
                <w:szCs w:val="22"/>
                <w:lang w:val="en-US" w:eastAsia="en-US"/>
              </w:rPr>
              <w:t> </w:t>
            </w:r>
          </w:p>
        </w:tc>
      </w:tr>
      <w:tr w:rsidR="00527179" w:rsidRPr="00654405" w14:paraId="14AEDB3E" w14:textId="77777777" w:rsidTr="00876734">
        <w:trPr>
          <w:trHeight w:val="315"/>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6D328DBD"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15</w:t>
            </w:r>
          </w:p>
        </w:tc>
        <w:tc>
          <w:tcPr>
            <w:tcW w:w="2785" w:type="dxa"/>
            <w:tcBorders>
              <w:top w:val="nil"/>
              <w:left w:val="nil"/>
              <w:bottom w:val="single" w:sz="4" w:space="0" w:color="auto"/>
              <w:right w:val="single" w:sz="4" w:space="0" w:color="auto"/>
            </w:tcBorders>
            <w:shd w:val="clear" w:color="000000" w:fill="FFFFFF"/>
            <w:vAlign w:val="center"/>
            <w:hideMark/>
          </w:tcPr>
          <w:p w14:paraId="477476CF"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Yên Lập (xã ĐBKK)</w:t>
            </w:r>
          </w:p>
        </w:tc>
        <w:tc>
          <w:tcPr>
            <w:tcW w:w="1119" w:type="dxa"/>
            <w:tcBorders>
              <w:top w:val="nil"/>
              <w:left w:val="nil"/>
              <w:bottom w:val="single" w:sz="4" w:space="0" w:color="auto"/>
              <w:right w:val="single" w:sz="4" w:space="0" w:color="auto"/>
            </w:tcBorders>
            <w:shd w:val="clear" w:color="000000" w:fill="FFFFFF"/>
            <w:vAlign w:val="center"/>
            <w:hideMark/>
          </w:tcPr>
          <w:p w14:paraId="59FEB372"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4</w:t>
            </w:r>
          </w:p>
        </w:tc>
        <w:tc>
          <w:tcPr>
            <w:tcW w:w="1134" w:type="dxa"/>
            <w:tcBorders>
              <w:top w:val="nil"/>
              <w:left w:val="nil"/>
              <w:bottom w:val="single" w:sz="4" w:space="0" w:color="auto"/>
              <w:right w:val="single" w:sz="4" w:space="0" w:color="auto"/>
            </w:tcBorders>
            <w:shd w:val="clear" w:color="000000" w:fill="FFFFFF"/>
            <w:vAlign w:val="center"/>
            <w:hideMark/>
          </w:tcPr>
          <w:p w14:paraId="1B370ADC"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29A869B9"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0</w:t>
            </w:r>
          </w:p>
        </w:tc>
        <w:tc>
          <w:tcPr>
            <w:tcW w:w="1134" w:type="dxa"/>
            <w:tcBorders>
              <w:top w:val="nil"/>
              <w:left w:val="nil"/>
              <w:bottom w:val="single" w:sz="4" w:space="0" w:color="auto"/>
              <w:right w:val="single" w:sz="4" w:space="0" w:color="auto"/>
            </w:tcBorders>
            <w:shd w:val="clear" w:color="000000" w:fill="FFFFFF"/>
            <w:vAlign w:val="center"/>
            <w:hideMark/>
          </w:tcPr>
          <w:p w14:paraId="3CECA2D8"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nil"/>
              <w:left w:val="nil"/>
              <w:bottom w:val="single" w:sz="4" w:space="0" w:color="auto"/>
              <w:right w:val="single" w:sz="4" w:space="0" w:color="auto"/>
            </w:tcBorders>
            <w:shd w:val="clear" w:color="auto" w:fill="auto"/>
            <w:vAlign w:val="center"/>
            <w:hideMark/>
          </w:tcPr>
          <w:p w14:paraId="5D2FFAA1" w14:textId="77777777" w:rsidR="00BD3CB3" w:rsidRPr="00654405" w:rsidRDefault="00BD3CB3" w:rsidP="00876734">
            <w:pPr>
              <w:spacing w:before="40" w:after="40"/>
              <w:jc w:val="center"/>
              <w:rPr>
                <w:rFonts w:eastAsia="Times New Roman"/>
                <w:sz w:val="22"/>
                <w:szCs w:val="22"/>
                <w:lang w:val="en-US" w:eastAsia="en-US"/>
              </w:rPr>
            </w:pPr>
            <w:r w:rsidRPr="00654405">
              <w:rPr>
                <w:rFonts w:eastAsia="Times New Roman"/>
                <w:sz w:val="22"/>
                <w:szCs w:val="22"/>
                <w:lang w:val="en-US" w:eastAsia="en-US"/>
              </w:rPr>
              <w:t> </w:t>
            </w:r>
          </w:p>
        </w:tc>
      </w:tr>
      <w:tr w:rsidR="00527179" w:rsidRPr="00654405" w14:paraId="186B9E64" w14:textId="77777777" w:rsidTr="00876734">
        <w:trPr>
          <w:trHeight w:val="630"/>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131D8A74"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16</w:t>
            </w:r>
          </w:p>
        </w:tc>
        <w:tc>
          <w:tcPr>
            <w:tcW w:w="2785" w:type="dxa"/>
            <w:tcBorders>
              <w:top w:val="nil"/>
              <w:left w:val="nil"/>
              <w:bottom w:val="single" w:sz="4" w:space="0" w:color="auto"/>
              <w:right w:val="single" w:sz="4" w:space="0" w:color="auto"/>
            </w:tcBorders>
            <w:shd w:val="clear" w:color="000000" w:fill="FFFFFF"/>
            <w:vAlign w:val="center"/>
            <w:hideMark/>
          </w:tcPr>
          <w:p w14:paraId="6F554F11"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Kiên Đài (xã ĐBKK)</w:t>
            </w:r>
          </w:p>
        </w:tc>
        <w:tc>
          <w:tcPr>
            <w:tcW w:w="1119" w:type="dxa"/>
            <w:tcBorders>
              <w:top w:val="nil"/>
              <w:left w:val="nil"/>
              <w:bottom w:val="single" w:sz="4" w:space="0" w:color="auto"/>
              <w:right w:val="single" w:sz="4" w:space="0" w:color="auto"/>
            </w:tcBorders>
            <w:shd w:val="clear" w:color="000000" w:fill="FFFFFF"/>
            <w:vAlign w:val="center"/>
            <w:hideMark/>
          </w:tcPr>
          <w:p w14:paraId="36C73198"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4</w:t>
            </w:r>
          </w:p>
        </w:tc>
        <w:tc>
          <w:tcPr>
            <w:tcW w:w="1134" w:type="dxa"/>
            <w:tcBorders>
              <w:top w:val="nil"/>
              <w:left w:val="nil"/>
              <w:bottom w:val="single" w:sz="4" w:space="0" w:color="auto"/>
              <w:right w:val="single" w:sz="4" w:space="0" w:color="auto"/>
            </w:tcBorders>
            <w:shd w:val="clear" w:color="000000" w:fill="FFFFFF"/>
            <w:vAlign w:val="center"/>
            <w:hideMark/>
          </w:tcPr>
          <w:p w14:paraId="12C655C9"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5DD5B105"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69F50513"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716" w:type="dxa"/>
            <w:tcBorders>
              <w:top w:val="nil"/>
              <w:left w:val="nil"/>
              <w:bottom w:val="single" w:sz="4" w:space="0" w:color="auto"/>
              <w:right w:val="single" w:sz="4" w:space="0" w:color="auto"/>
            </w:tcBorders>
            <w:shd w:val="clear" w:color="auto" w:fill="auto"/>
            <w:vAlign w:val="center"/>
            <w:hideMark/>
          </w:tcPr>
          <w:p w14:paraId="77D09832" w14:textId="77777777" w:rsidR="00BD3CB3" w:rsidRPr="00654405" w:rsidRDefault="00BD3CB3" w:rsidP="00876734">
            <w:pPr>
              <w:spacing w:before="40" w:after="40"/>
              <w:jc w:val="center"/>
              <w:rPr>
                <w:rFonts w:eastAsia="Times New Roman"/>
                <w:sz w:val="22"/>
                <w:szCs w:val="22"/>
                <w:lang w:val="en-US" w:eastAsia="en-US"/>
              </w:rPr>
            </w:pPr>
            <w:r w:rsidRPr="00654405">
              <w:rPr>
                <w:rFonts w:eastAsia="Times New Roman"/>
                <w:sz w:val="22"/>
                <w:szCs w:val="22"/>
                <w:lang w:val="en-US" w:eastAsia="en-US"/>
              </w:rPr>
              <w:t>Xã ATK, đạt chuẩn 2021</w:t>
            </w:r>
          </w:p>
        </w:tc>
      </w:tr>
      <w:tr w:rsidR="00527179" w:rsidRPr="00654405" w14:paraId="50F1C345" w14:textId="77777777" w:rsidTr="00876734">
        <w:trPr>
          <w:trHeight w:val="315"/>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73A82F47"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17</w:t>
            </w:r>
          </w:p>
        </w:tc>
        <w:tc>
          <w:tcPr>
            <w:tcW w:w="2785" w:type="dxa"/>
            <w:tcBorders>
              <w:top w:val="nil"/>
              <w:left w:val="nil"/>
              <w:bottom w:val="single" w:sz="4" w:space="0" w:color="auto"/>
              <w:right w:val="single" w:sz="4" w:space="0" w:color="auto"/>
            </w:tcBorders>
            <w:shd w:val="clear" w:color="000000" w:fill="FFFFFF"/>
            <w:vAlign w:val="center"/>
            <w:hideMark/>
          </w:tcPr>
          <w:p w14:paraId="162AA58A"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Hùng Mỹ (xã ĐBKK)</w:t>
            </w:r>
          </w:p>
        </w:tc>
        <w:tc>
          <w:tcPr>
            <w:tcW w:w="1119" w:type="dxa"/>
            <w:tcBorders>
              <w:top w:val="nil"/>
              <w:left w:val="nil"/>
              <w:bottom w:val="single" w:sz="4" w:space="0" w:color="auto"/>
              <w:right w:val="single" w:sz="4" w:space="0" w:color="auto"/>
            </w:tcBorders>
            <w:shd w:val="clear" w:color="000000" w:fill="FFFFFF"/>
            <w:vAlign w:val="center"/>
            <w:hideMark/>
          </w:tcPr>
          <w:p w14:paraId="7D1D6497"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4</w:t>
            </w:r>
          </w:p>
        </w:tc>
        <w:tc>
          <w:tcPr>
            <w:tcW w:w="1134" w:type="dxa"/>
            <w:tcBorders>
              <w:top w:val="nil"/>
              <w:left w:val="nil"/>
              <w:bottom w:val="single" w:sz="4" w:space="0" w:color="auto"/>
              <w:right w:val="single" w:sz="4" w:space="0" w:color="auto"/>
            </w:tcBorders>
            <w:shd w:val="clear" w:color="000000" w:fill="FFFFFF"/>
            <w:vAlign w:val="center"/>
            <w:hideMark/>
          </w:tcPr>
          <w:p w14:paraId="6BA8DD4E"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483EDB44"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0</w:t>
            </w:r>
          </w:p>
        </w:tc>
        <w:tc>
          <w:tcPr>
            <w:tcW w:w="1134" w:type="dxa"/>
            <w:tcBorders>
              <w:top w:val="nil"/>
              <w:left w:val="nil"/>
              <w:bottom w:val="single" w:sz="4" w:space="0" w:color="auto"/>
              <w:right w:val="single" w:sz="4" w:space="0" w:color="auto"/>
            </w:tcBorders>
            <w:shd w:val="clear" w:color="000000" w:fill="FFFFFF"/>
            <w:vAlign w:val="center"/>
            <w:hideMark/>
          </w:tcPr>
          <w:p w14:paraId="2E6EA921"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nil"/>
              <w:left w:val="nil"/>
              <w:bottom w:val="single" w:sz="4" w:space="0" w:color="auto"/>
              <w:right w:val="single" w:sz="4" w:space="0" w:color="auto"/>
            </w:tcBorders>
            <w:shd w:val="clear" w:color="auto" w:fill="auto"/>
            <w:vAlign w:val="center"/>
            <w:hideMark/>
          </w:tcPr>
          <w:p w14:paraId="665B2044" w14:textId="77777777" w:rsidR="00BD3CB3" w:rsidRPr="00654405" w:rsidRDefault="00BD3CB3" w:rsidP="00876734">
            <w:pPr>
              <w:spacing w:before="40" w:after="40"/>
              <w:jc w:val="center"/>
              <w:rPr>
                <w:rFonts w:eastAsia="Times New Roman"/>
                <w:sz w:val="22"/>
                <w:szCs w:val="22"/>
                <w:lang w:val="en-US" w:eastAsia="en-US"/>
              </w:rPr>
            </w:pPr>
            <w:r w:rsidRPr="00654405">
              <w:rPr>
                <w:rFonts w:eastAsia="Times New Roman"/>
                <w:sz w:val="22"/>
                <w:szCs w:val="22"/>
                <w:lang w:val="en-US" w:eastAsia="en-US"/>
              </w:rPr>
              <w:t>KH đạt 2022</w:t>
            </w:r>
          </w:p>
        </w:tc>
      </w:tr>
      <w:tr w:rsidR="00527179" w:rsidRPr="00654405" w14:paraId="44FF8747" w14:textId="77777777" w:rsidTr="00876734">
        <w:trPr>
          <w:trHeight w:val="315"/>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65DCFD7D"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18</w:t>
            </w:r>
          </w:p>
        </w:tc>
        <w:tc>
          <w:tcPr>
            <w:tcW w:w="2785" w:type="dxa"/>
            <w:tcBorders>
              <w:top w:val="nil"/>
              <w:left w:val="nil"/>
              <w:bottom w:val="single" w:sz="4" w:space="0" w:color="auto"/>
              <w:right w:val="single" w:sz="4" w:space="0" w:color="auto"/>
            </w:tcBorders>
            <w:shd w:val="clear" w:color="000000" w:fill="FFFFFF"/>
            <w:vAlign w:val="center"/>
            <w:hideMark/>
          </w:tcPr>
          <w:p w14:paraId="69F592ED"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Hà Lang (xã ĐBKK)</w:t>
            </w:r>
          </w:p>
        </w:tc>
        <w:tc>
          <w:tcPr>
            <w:tcW w:w="1119" w:type="dxa"/>
            <w:tcBorders>
              <w:top w:val="nil"/>
              <w:left w:val="nil"/>
              <w:bottom w:val="single" w:sz="4" w:space="0" w:color="auto"/>
              <w:right w:val="single" w:sz="4" w:space="0" w:color="auto"/>
            </w:tcBorders>
            <w:shd w:val="clear" w:color="000000" w:fill="FFFFFF"/>
            <w:vAlign w:val="center"/>
            <w:hideMark/>
          </w:tcPr>
          <w:p w14:paraId="0D128B3B"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4</w:t>
            </w:r>
          </w:p>
        </w:tc>
        <w:tc>
          <w:tcPr>
            <w:tcW w:w="1134" w:type="dxa"/>
            <w:tcBorders>
              <w:top w:val="nil"/>
              <w:left w:val="nil"/>
              <w:bottom w:val="single" w:sz="4" w:space="0" w:color="auto"/>
              <w:right w:val="single" w:sz="4" w:space="0" w:color="auto"/>
            </w:tcBorders>
            <w:shd w:val="clear" w:color="000000" w:fill="FFFFFF"/>
            <w:vAlign w:val="center"/>
            <w:hideMark/>
          </w:tcPr>
          <w:p w14:paraId="1B7416F3"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4FA12AD0"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0</w:t>
            </w:r>
          </w:p>
        </w:tc>
        <w:tc>
          <w:tcPr>
            <w:tcW w:w="1134" w:type="dxa"/>
            <w:tcBorders>
              <w:top w:val="nil"/>
              <w:left w:val="nil"/>
              <w:bottom w:val="single" w:sz="4" w:space="0" w:color="auto"/>
              <w:right w:val="single" w:sz="4" w:space="0" w:color="auto"/>
            </w:tcBorders>
            <w:shd w:val="clear" w:color="000000" w:fill="FFFFFF"/>
            <w:vAlign w:val="center"/>
            <w:hideMark/>
          </w:tcPr>
          <w:p w14:paraId="74F452CA"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nil"/>
              <w:left w:val="nil"/>
              <w:bottom w:val="single" w:sz="4" w:space="0" w:color="auto"/>
              <w:right w:val="single" w:sz="4" w:space="0" w:color="auto"/>
            </w:tcBorders>
            <w:shd w:val="clear" w:color="auto" w:fill="auto"/>
            <w:vAlign w:val="center"/>
            <w:hideMark/>
          </w:tcPr>
          <w:p w14:paraId="5C18F86E" w14:textId="77777777" w:rsidR="00BD3CB3" w:rsidRPr="00654405" w:rsidRDefault="00BD3CB3" w:rsidP="00876734">
            <w:pPr>
              <w:spacing w:before="40" w:after="40"/>
              <w:jc w:val="center"/>
              <w:rPr>
                <w:rFonts w:eastAsia="Times New Roman"/>
                <w:sz w:val="22"/>
                <w:szCs w:val="22"/>
                <w:lang w:val="en-US" w:eastAsia="en-US"/>
              </w:rPr>
            </w:pPr>
            <w:r w:rsidRPr="00654405">
              <w:rPr>
                <w:rFonts w:eastAsia="Times New Roman"/>
                <w:sz w:val="22"/>
                <w:szCs w:val="22"/>
                <w:lang w:val="en-US" w:eastAsia="en-US"/>
              </w:rPr>
              <w:t> </w:t>
            </w:r>
          </w:p>
        </w:tc>
      </w:tr>
      <w:tr w:rsidR="00527179" w:rsidRPr="00654405" w14:paraId="31F9FD9D" w14:textId="77777777" w:rsidTr="00876734">
        <w:trPr>
          <w:trHeight w:val="315"/>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19F5772D"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19</w:t>
            </w:r>
          </w:p>
        </w:tc>
        <w:tc>
          <w:tcPr>
            <w:tcW w:w="2785" w:type="dxa"/>
            <w:tcBorders>
              <w:top w:val="nil"/>
              <w:left w:val="nil"/>
              <w:bottom w:val="single" w:sz="4" w:space="0" w:color="auto"/>
              <w:right w:val="single" w:sz="4" w:space="0" w:color="auto"/>
            </w:tcBorders>
            <w:shd w:val="clear" w:color="000000" w:fill="FFFFFF"/>
            <w:vAlign w:val="center"/>
            <w:hideMark/>
          </w:tcPr>
          <w:p w14:paraId="78E9BEA7"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Tân Mỹ (xã ĐBKK)</w:t>
            </w:r>
          </w:p>
        </w:tc>
        <w:tc>
          <w:tcPr>
            <w:tcW w:w="1119" w:type="dxa"/>
            <w:tcBorders>
              <w:top w:val="nil"/>
              <w:left w:val="nil"/>
              <w:bottom w:val="single" w:sz="4" w:space="0" w:color="auto"/>
              <w:right w:val="single" w:sz="4" w:space="0" w:color="auto"/>
            </w:tcBorders>
            <w:shd w:val="clear" w:color="000000" w:fill="FFFFFF"/>
            <w:vAlign w:val="center"/>
            <w:hideMark/>
          </w:tcPr>
          <w:p w14:paraId="3A440D8C"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4</w:t>
            </w:r>
          </w:p>
        </w:tc>
        <w:tc>
          <w:tcPr>
            <w:tcW w:w="1134" w:type="dxa"/>
            <w:tcBorders>
              <w:top w:val="nil"/>
              <w:left w:val="nil"/>
              <w:bottom w:val="single" w:sz="4" w:space="0" w:color="auto"/>
              <w:right w:val="single" w:sz="4" w:space="0" w:color="auto"/>
            </w:tcBorders>
            <w:shd w:val="clear" w:color="000000" w:fill="FFFFFF"/>
            <w:vAlign w:val="center"/>
            <w:hideMark/>
          </w:tcPr>
          <w:p w14:paraId="5FC87785"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289E03FB"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0</w:t>
            </w:r>
          </w:p>
        </w:tc>
        <w:tc>
          <w:tcPr>
            <w:tcW w:w="1134" w:type="dxa"/>
            <w:tcBorders>
              <w:top w:val="nil"/>
              <w:left w:val="nil"/>
              <w:bottom w:val="single" w:sz="4" w:space="0" w:color="auto"/>
              <w:right w:val="single" w:sz="4" w:space="0" w:color="auto"/>
            </w:tcBorders>
            <w:shd w:val="clear" w:color="000000" w:fill="FFFFFF"/>
            <w:vAlign w:val="center"/>
            <w:hideMark/>
          </w:tcPr>
          <w:p w14:paraId="510B85C8"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nil"/>
              <w:left w:val="nil"/>
              <w:bottom w:val="single" w:sz="4" w:space="0" w:color="auto"/>
              <w:right w:val="single" w:sz="4" w:space="0" w:color="auto"/>
            </w:tcBorders>
            <w:shd w:val="clear" w:color="auto" w:fill="auto"/>
            <w:vAlign w:val="center"/>
            <w:hideMark/>
          </w:tcPr>
          <w:p w14:paraId="42181C14" w14:textId="77777777" w:rsidR="00BD3CB3" w:rsidRPr="00654405" w:rsidRDefault="00BD3CB3" w:rsidP="00876734">
            <w:pPr>
              <w:spacing w:before="40" w:after="40"/>
              <w:jc w:val="center"/>
              <w:rPr>
                <w:rFonts w:eastAsia="Times New Roman"/>
                <w:sz w:val="22"/>
                <w:szCs w:val="22"/>
                <w:lang w:val="en-US" w:eastAsia="en-US"/>
              </w:rPr>
            </w:pPr>
            <w:r w:rsidRPr="00654405">
              <w:rPr>
                <w:rFonts w:eastAsia="Times New Roman"/>
                <w:sz w:val="22"/>
                <w:szCs w:val="22"/>
                <w:lang w:val="en-US" w:eastAsia="en-US"/>
              </w:rPr>
              <w:t> </w:t>
            </w:r>
          </w:p>
        </w:tc>
      </w:tr>
      <w:tr w:rsidR="00527179" w:rsidRPr="00654405" w14:paraId="57AFFE9F" w14:textId="77777777" w:rsidTr="00876734">
        <w:trPr>
          <w:trHeight w:val="315"/>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5E833B69"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20</w:t>
            </w:r>
          </w:p>
        </w:tc>
        <w:tc>
          <w:tcPr>
            <w:tcW w:w="2785" w:type="dxa"/>
            <w:tcBorders>
              <w:top w:val="nil"/>
              <w:left w:val="nil"/>
              <w:bottom w:val="single" w:sz="4" w:space="0" w:color="auto"/>
              <w:right w:val="single" w:sz="4" w:space="0" w:color="auto"/>
            </w:tcBorders>
            <w:shd w:val="clear" w:color="000000" w:fill="FFFFFF"/>
            <w:vAlign w:val="center"/>
            <w:hideMark/>
          </w:tcPr>
          <w:p w14:paraId="6B8B2101"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Trung Hà (xã ĐBKK)</w:t>
            </w:r>
          </w:p>
        </w:tc>
        <w:tc>
          <w:tcPr>
            <w:tcW w:w="1119" w:type="dxa"/>
            <w:tcBorders>
              <w:top w:val="nil"/>
              <w:left w:val="nil"/>
              <w:bottom w:val="single" w:sz="4" w:space="0" w:color="auto"/>
              <w:right w:val="single" w:sz="4" w:space="0" w:color="auto"/>
            </w:tcBorders>
            <w:shd w:val="clear" w:color="000000" w:fill="FFFFFF"/>
            <w:vAlign w:val="center"/>
            <w:hideMark/>
          </w:tcPr>
          <w:p w14:paraId="537E18DA"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4</w:t>
            </w:r>
          </w:p>
        </w:tc>
        <w:tc>
          <w:tcPr>
            <w:tcW w:w="1134" w:type="dxa"/>
            <w:tcBorders>
              <w:top w:val="nil"/>
              <w:left w:val="nil"/>
              <w:bottom w:val="single" w:sz="4" w:space="0" w:color="auto"/>
              <w:right w:val="single" w:sz="4" w:space="0" w:color="auto"/>
            </w:tcBorders>
            <w:shd w:val="clear" w:color="000000" w:fill="FFFFFF"/>
            <w:vAlign w:val="center"/>
            <w:hideMark/>
          </w:tcPr>
          <w:p w14:paraId="278C35D8"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48FA605B"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0</w:t>
            </w:r>
          </w:p>
        </w:tc>
        <w:tc>
          <w:tcPr>
            <w:tcW w:w="1134" w:type="dxa"/>
            <w:tcBorders>
              <w:top w:val="nil"/>
              <w:left w:val="nil"/>
              <w:bottom w:val="single" w:sz="4" w:space="0" w:color="auto"/>
              <w:right w:val="single" w:sz="4" w:space="0" w:color="auto"/>
            </w:tcBorders>
            <w:shd w:val="clear" w:color="000000" w:fill="FFFFFF"/>
            <w:vAlign w:val="center"/>
            <w:hideMark/>
          </w:tcPr>
          <w:p w14:paraId="484F6870"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nil"/>
              <w:left w:val="nil"/>
              <w:bottom w:val="single" w:sz="4" w:space="0" w:color="auto"/>
              <w:right w:val="single" w:sz="4" w:space="0" w:color="auto"/>
            </w:tcBorders>
            <w:shd w:val="clear" w:color="auto" w:fill="auto"/>
            <w:vAlign w:val="center"/>
            <w:hideMark/>
          </w:tcPr>
          <w:p w14:paraId="29666150" w14:textId="77777777" w:rsidR="00BD3CB3" w:rsidRPr="00654405" w:rsidRDefault="00BD3CB3" w:rsidP="00876734">
            <w:pPr>
              <w:spacing w:before="40" w:after="40"/>
              <w:jc w:val="center"/>
              <w:rPr>
                <w:rFonts w:eastAsia="Times New Roman"/>
                <w:sz w:val="22"/>
                <w:szCs w:val="22"/>
                <w:lang w:val="en-US" w:eastAsia="en-US"/>
              </w:rPr>
            </w:pPr>
            <w:r w:rsidRPr="00654405">
              <w:rPr>
                <w:rFonts w:eastAsia="Times New Roman"/>
                <w:sz w:val="22"/>
                <w:szCs w:val="22"/>
                <w:lang w:val="en-US" w:eastAsia="en-US"/>
              </w:rPr>
              <w:t>KH đạt 2024</w:t>
            </w:r>
          </w:p>
        </w:tc>
      </w:tr>
      <w:tr w:rsidR="00527179" w:rsidRPr="00654405" w14:paraId="01D2421F" w14:textId="77777777" w:rsidTr="00876734">
        <w:trPr>
          <w:trHeight w:val="315"/>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15C7FB52"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21</w:t>
            </w:r>
          </w:p>
        </w:tc>
        <w:tc>
          <w:tcPr>
            <w:tcW w:w="2785" w:type="dxa"/>
            <w:tcBorders>
              <w:top w:val="nil"/>
              <w:left w:val="nil"/>
              <w:bottom w:val="single" w:sz="4" w:space="0" w:color="auto"/>
              <w:right w:val="single" w:sz="4" w:space="0" w:color="auto"/>
            </w:tcBorders>
            <w:shd w:val="clear" w:color="000000" w:fill="FFFFFF"/>
            <w:vAlign w:val="center"/>
            <w:hideMark/>
          </w:tcPr>
          <w:p w14:paraId="34013F4C"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Linh Phú (xã ĐBKK)</w:t>
            </w:r>
          </w:p>
        </w:tc>
        <w:tc>
          <w:tcPr>
            <w:tcW w:w="1119" w:type="dxa"/>
            <w:tcBorders>
              <w:top w:val="nil"/>
              <w:left w:val="nil"/>
              <w:bottom w:val="single" w:sz="4" w:space="0" w:color="auto"/>
              <w:right w:val="single" w:sz="4" w:space="0" w:color="auto"/>
            </w:tcBorders>
            <w:shd w:val="clear" w:color="000000" w:fill="FFFFFF"/>
            <w:vAlign w:val="center"/>
            <w:hideMark/>
          </w:tcPr>
          <w:p w14:paraId="2EE61D87"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4</w:t>
            </w:r>
          </w:p>
        </w:tc>
        <w:tc>
          <w:tcPr>
            <w:tcW w:w="1134" w:type="dxa"/>
            <w:tcBorders>
              <w:top w:val="nil"/>
              <w:left w:val="nil"/>
              <w:bottom w:val="single" w:sz="4" w:space="0" w:color="auto"/>
              <w:right w:val="single" w:sz="4" w:space="0" w:color="auto"/>
            </w:tcBorders>
            <w:shd w:val="clear" w:color="000000" w:fill="FFFFFF"/>
            <w:vAlign w:val="center"/>
            <w:hideMark/>
          </w:tcPr>
          <w:p w14:paraId="4D07927E"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368BCC6F" w14:textId="77777777" w:rsidR="00BD3CB3" w:rsidRPr="00654405" w:rsidRDefault="00B44B04" w:rsidP="00876734">
            <w:pPr>
              <w:spacing w:before="40" w:after="40"/>
              <w:jc w:val="center"/>
              <w:rPr>
                <w:rFonts w:eastAsia="Times New Roman"/>
                <w:sz w:val="24"/>
                <w:szCs w:val="24"/>
                <w:lang w:val="en-US" w:eastAsia="en-US"/>
              </w:rPr>
            </w:pPr>
            <w:r>
              <w:rPr>
                <w:rFonts w:eastAsia="Times New Roman"/>
                <w:sz w:val="24"/>
                <w:szCs w:val="24"/>
                <w:lang w:val="en-US" w:eastAsia="en-US"/>
              </w:rPr>
              <w:t>0</w:t>
            </w:r>
          </w:p>
        </w:tc>
        <w:tc>
          <w:tcPr>
            <w:tcW w:w="1134" w:type="dxa"/>
            <w:tcBorders>
              <w:top w:val="nil"/>
              <w:left w:val="nil"/>
              <w:bottom w:val="single" w:sz="4" w:space="0" w:color="auto"/>
              <w:right w:val="single" w:sz="4" w:space="0" w:color="auto"/>
            </w:tcBorders>
            <w:shd w:val="clear" w:color="000000" w:fill="FFFFFF"/>
            <w:vAlign w:val="center"/>
            <w:hideMark/>
          </w:tcPr>
          <w:p w14:paraId="2C2E7DF1"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nil"/>
              <w:left w:val="nil"/>
              <w:bottom w:val="single" w:sz="4" w:space="0" w:color="auto"/>
              <w:right w:val="single" w:sz="4" w:space="0" w:color="auto"/>
            </w:tcBorders>
            <w:shd w:val="clear" w:color="auto" w:fill="auto"/>
            <w:vAlign w:val="center"/>
            <w:hideMark/>
          </w:tcPr>
          <w:p w14:paraId="0EA24232" w14:textId="77777777" w:rsidR="00BD3CB3" w:rsidRPr="00654405" w:rsidRDefault="00BD3CB3" w:rsidP="00876734">
            <w:pPr>
              <w:spacing w:before="40" w:after="40"/>
              <w:jc w:val="center"/>
              <w:rPr>
                <w:rFonts w:eastAsia="Times New Roman"/>
                <w:sz w:val="22"/>
                <w:szCs w:val="22"/>
                <w:lang w:val="en-US" w:eastAsia="en-US"/>
              </w:rPr>
            </w:pPr>
            <w:r w:rsidRPr="00654405">
              <w:rPr>
                <w:rFonts w:eastAsia="Times New Roman"/>
                <w:sz w:val="22"/>
                <w:szCs w:val="22"/>
                <w:lang w:val="en-US" w:eastAsia="en-US"/>
              </w:rPr>
              <w:t xml:space="preserve"> Xã ATK</w:t>
            </w:r>
          </w:p>
        </w:tc>
      </w:tr>
      <w:tr w:rsidR="00527179" w:rsidRPr="00654405" w14:paraId="562EF58F" w14:textId="77777777" w:rsidTr="00876734">
        <w:trPr>
          <w:trHeight w:val="315"/>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7A3F5D73"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22</w:t>
            </w:r>
          </w:p>
        </w:tc>
        <w:tc>
          <w:tcPr>
            <w:tcW w:w="2785" w:type="dxa"/>
            <w:tcBorders>
              <w:top w:val="nil"/>
              <w:left w:val="nil"/>
              <w:bottom w:val="single" w:sz="4" w:space="0" w:color="auto"/>
              <w:right w:val="single" w:sz="4" w:space="0" w:color="auto"/>
            </w:tcBorders>
            <w:shd w:val="clear" w:color="000000" w:fill="FFFFFF"/>
            <w:vAlign w:val="center"/>
            <w:hideMark/>
          </w:tcPr>
          <w:p w14:paraId="6BF0FBD7"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Tri Phú (xã ĐBKK)</w:t>
            </w:r>
          </w:p>
        </w:tc>
        <w:tc>
          <w:tcPr>
            <w:tcW w:w="1119" w:type="dxa"/>
            <w:tcBorders>
              <w:top w:val="nil"/>
              <w:left w:val="nil"/>
              <w:bottom w:val="single" w:sz="4" w:space="0" w:color="auto"/>
              <w:right w:val="single" w:sz="4" w:space="0" w:color="auto"/>
            </w:tcBorders>
            <w:shd w:val="clear" w:color="000000" w:fill="FFFFFF"/>
            <w:vAlign w:val="center"/>
            <w:hideMark/>
          </w:tcPr>
          <w:p w14:paraId="16FA49A4"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4</w:t>
            </w:r>
          </w:p>
        </w:tc>
        <w:tc>
          <w:tcPr>
            <w:tcW w:w="1134" w:type="dxa"/>
            <w:tcBorders>
              <w:top w:val="nil"/>
              <w:left w:val="nil"/>
              <w:bottom w:val="single" w:sz="4" w:space="0" w:color="auto"/>
              <w:right w:val="single" w:sz="4" w:space="0" w:color="auto"/>
            </w:tcBorders>
            <w:shd w:val="clear" w:color="000000" w:fill="FFFFFF"/>
            <w:vAlign w:val="center"/>
            <w:hideMark/>
          </w:tcPr>
          <w:p w14:paraId="1AE7C6A9"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48BD1012"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0</w:t>
            </w:r>
          </w:p>
        </w:tc>
        <w:tc>
          <w:tcPr>
            <w:tcW w:w="1134" w:type="dxa"/>
            <w:tcBorders>
              <w:top w:val="nil"/>
              <w:left w:val="nil"/>
              <w:bottom w:val="single" w:sz="4" w:space="0" w:color="auto"/>
              <w:right w:val="single" w:sz="4" w:space="0" w:color="auto"/>
            </w:tcBorders>
            <w:shd w:val="clear" w:color="000000" w:fill="FFFFFF"/>
            <w:vAlign w:val="center"/>
            <w:hideMark/>
          </w:tcPr>
          <w:p w14:paraId="181E51BE"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nil"/>
              <w:left w:val="nil"/>
              <w:bottom w:val="single" w:sz="4" w:space="0" w:color="auto"/>
              <w:right w:val="single" w:sz="4" w:space="0" w:color="auto"/>
            </w:tcBorders>
            <w:shd w:val="clear" w:color="auto" w:fill="auto"/>
            <w:vAlign w:val="center"/>
            <w:hideMark/>
          </w:tcPr>
          <w:p w14:paraId="5E329946" w14:textId="77777777" w:rsidR="00BD3CB3" w:rsidRPr="00654405" w:rsidRDefault="00BD3CB3" w:rsidP="00876734">
            <w:pPr>
              <w:spacing w:before="40" w:after="40"/>
              <w:jc w:val="center"/>
              <w:rPr>
                <w:rFonts w:eastAsia="Times New Roman"/>
                <w:sz w:val="22"/>
                <w:szCs w:val="22"/>
                <w:lang w:val="en-US" w:eastAsia="en-US"/>
              </w:rPr>
            </w:pPr>
            <w:r w:rsidRPr="00654405">
              <w:rPr>
                <w:rFonts w:eastAsia="Times New Roman"/>
                <w:sz w:val="22"/>
                <w:szCs w:val="22"/>
                <w:lang w:val="en-US" w:eastAsia="en-US"/>
              </w:rPr>
              <w:t> </w:t>
            </w:r>
          </w:p>
        </w:tc>
      </w:tr>
      <w:tr w:rsidR="00527179" w:rsidRPr="00654405" w14:paraId="04E3E2C1" w14:textId="77777777" w:rsidTr="00876734">
        <w:trPr>
          <w:trHeight w:val="315"/>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628F54B3"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23</w:t>
            </w:r>
          </w:p>
        </w:tc>
        <w:tc>
          <w:tcPr>
            <w:tcW w:w="2785" w:type="dxa"/>
            <w:tcBorders>
              <w:top w:val="nil"/>
              <w:left w:val="nil"/>
              <w:bottom w:val="single" w:sz="4" w:space="0" w:color="auto"/>
              <w:right w:val="single" w:sz="4" w:space="0" w:color="auto"/>
            </w:tcBorders>
            <w:shd w:val="clear" w:color="000000" w:fill="FFFFFF"/>
            <w:vAlign w:val="center"/>
            <w:hideMark/>
          </w:tcPr>
          <w:p w14:paraId="2FB14A7E" w14:textId="77777777" w:rsidR="00BD3CB3" w:rsidRPr="00876734" w:rsidRDefault="00BD3CB3" w:rsidP="00876734">
            <w:pPr>
              <w:spacing w:before="40" w:after="40"/>
              <w:rPr>
                <w:rFonts w:eastAsia="Times New Roman"/>
                <w:spacing w:val="-10"/>
                <w:sz w:val="24"/>
                <w:szCs w:val="24"/>
                <w:lang w:val="en-US" w:eastAsia="en-US"/>
              </w:rPr>
            </w:pPr>
            <w:r w:rsidRPr="00876734">
              <w:rPr>
                <w:rFonts w:eastAsia="Times New Roman"/>
                <w:spacing w:val="-10"/>
                <w:sz w:val="24"/>
                <w:szCs w:val="24"/>
                <w:lang w:val="en-US" w:eastAsia="en-US"/>
              </w:rPr>
              <w:t>Xã Bình Nhân (xã ĐBKK)</w:t>
            </w:r>
          </w:p>
        </w:tc>
        <w:tc>
          <w:tcPr>
            <w:tcW w:w="1119" w:type="dxa"/>
            <w:tcBorders>
              <w:top w:val="nil"/>
              <w:left w:val="nil"/>
              <w:bottom w:val="single" w:sz="4" w:space="0" w:color="auto"/>
              <w:right w:val="single" w:sz="4" w:space="0" w:color="auto"/>
            </w:tcBorders>
            <w:shd w:val="clear" w:color="000000" w:fill="FFFFFF"/>
            <w:vAlign w:val="center"/>
            <w:hideMark/>
          </w:tcPr>
          <w:p w14:paraId="3F839A17"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4</w:t>
            </w:r>
          </w:p>
        </w:tc>
        <w:tc>
          <w:tcPr>
            <w:tcW w:w="1134" w:type="dxa"/>
            <w:tcBorders>
              <w:top w:val="nil"/>
              <w:left w:val="nil"/>
              <w:bottom w:val="single" w:sz="4" w:space="0" w:color="auto"/>
              <w:right w:val="single" w:sz="4" w:space="0" w:color="auto"/>
            </w:tcBorders>
            <w:shd w:val="clear" w:color="000000" w:fill="FFFFFF"/>
            <w:vAlign w:val="center"/>
            <w:hideMark/>
          </w:tcPr>
          <w:p w14:paraId="36BB47C9"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49BDC548" w14:textId="77777777" w:rsidR="00BD3CB3" w:rsidRPr="00654405" w:rsidRDefault="00B44B04" w:rsidP="00876734">
            <w:pPr>
              <w:spacing w:before="40" w:after="40"/>
              <w:jc w:val="center"/>
              <w:rPr>
                <w:rFonts w:eastAsia="Times New Roman"/>
                <w:sz w:val="24"/>
                <w:szCs w:val="24"/>
                <w:lang w:val="en-US" w:eastAsia="en-US"/>
              </w:rPr>
            </w:pPr>
            <w:r>
              <w:rPr>
                <w:rFonts w:eastAsia="Times New Roman"/>
                <w:sz w:val="24"/>
                <w:szCs w:val="24"/>
                <w:lang w:val="en-US" w:eastAsia="en-US"/>
              </w:rPr>
              <w:t>0</w:t>
            </w:r>
          </w:p>
        </w:tc>
        <w:tc>
          <w:tcPr>
            <w:tcW w:w="1134" w:type="dxa"/>
            <w:tcBorders>
              <w:top w:val="nil"/>
              <w:left w:val="nil"/>
              <w:bottom w:val="single" w:sz="4" w:space="0" w:color="auto"/>
              <w:right w:val="single" w:sz="4" w:space="0" w:color="auto"/>
            </w:tcBorders>
            <w:shd w:val="clear" w:color="000000" w:fill="FFFFFF"/>
            <w:vAlign w:val="center"/>
            <w:hideMark/>
          </w:tcPr>
          <w:p w14:paraId="10463E24"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nil"/>
              <w:left w:val="nil"/>
              <w:bottom w:val="single" w:sz="4" w:space="0" w:color="auto"/>
              <w:right w:val="single" w:sz="4" w:space="0" w:color="auto"/>
            </w:tcBorders>
            <w:shd w:val="clear" w:color="auto" w:fill="auto"/>
            <w:vAlign w:val="center"/>
            <w:hideMark/>
          </w:tcPr>
          <w:p w14:paraId="71CA9C87" w14:textId="77777777" w:rsidR="00BD3CB3" w:rsidRPr="00654405" w:rsidRDefault="00BD3CB3" w:rsidP="00876734">
            <w:pPr>
              <w:spacing w:before="40" w:after="40"/>
              <w:jc w:val="center"/>
              <w:rPr>
                <w:rFonts w:eastAsia="Times New Roman"/>
                <w:sz w:val="22"/>
                <w:szCs w:val="22"/>
                <w:lang w:val="en-US" w:eastAsia="en-US"/>
              </w:rPr>
            </w:pPr>
            <w:r w:rsidRPr="00654405">
              <w:rPr>
                <w:rFonts w:eastAsia="Times New Roman"/>
                <w:sz w:val="22"/>
                <w:szCs w:val="22"/>
                <w:lang w:val="en-US" w:eastAsia="en-US"/>
              </w:rPr>
              <w:t xml:space="preserve"> Xã ATK</w:t>
            </w:r>
          </w:p>
        </w:tc>
      </w:tr>
      <w:tr w:rsidR="00527179" w:rsidRPr="00654405" w14:paraId="35684832" w14:textId="77777777" w:rsidTr="00876734">
        <w:trPr>
          <w:trHeight w:val="403"/>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357EB565" w14:textId="77777777" w:rsidR="00BD3CB3" w:rsidRPr="00654405" w:rsidRDefault="00BD3CB3" w:rsidP="00876734">
            <w:pPr>
              <w:spacing w:before="40" w:after="40"/>
              <w:jc w:val="center"/>
              <w:rPr>
                <w:rFonts w:eastAsia="Times New Roman"/>
                <w:b/>
                <w:bCs/>
                <w:sz w:val="24"/>
                <w:szCs w:val="24"/>
                <w:lang w:val="en-US" w:eastAsia="en-US"/>
              </w:rPr>
            </w:pPr>
            <w:r w:rsidRPr="00654405">
              <w:rPr>
                <w:rFonts w:eastAsia="Times New Roman"/>
                <w:b/>
                <w:bCs/>
                <w:sz w:val="24"/>
                <w:szCs w:val="24"/>
                <w:lang w:val="en-US" w:eastAsia="en-US"/>
              </w:rPr>
              <w:t>IV</w:t>
            </w:r>
          </w:p>
        </w:tc>
        <w:tc>
          <w:tcPr>
            <w:tcW w:w="7306" w:type="dxa"/>
            <w:gridSpan w:val="5"/>
            <w:tcBorders>
              <w:top w:val="nil"/>
              <w:left w:val="nil"/>
              <w:bottom w:val="single" w:sz="4" w:space="0" w:color="auto"/>
              <w:right w:val="single" w:sz="4" w:space="0" w:color="auto"/>
            </w:tcBorders>
            <w:shd w:val="clear" w:color="000000" w:fill="FFFFFF"/>
            <w:vAlign w:val="center"/>
            <w:hideMark/>
          </w:tcPr>
          <w:p w14:paraId="5901AEC5"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b/>
                <w:bCs/>
                <w:sz w:val="24"/>
                <w:szCs w:val="24"/>
                <w:lang w:val="en-US" w:eastAsia="en-US"/>
              </w:rPr>
              <w:t xml:space="preserve">HUYỆN HÀM YÊN </w:t>
            </w:r>
          </w:p>
        </w:tc>
        <w:tc>
          <w:tcPr>
            <w:tcW w:w="1716" w:type="dxa"/>
            <w:tcBorders>
              <w:top w:val="nil"/>
              <w:left w:val="nil"/>
              <w:bottom w:val="single" w:sz="4" w:space="0" w:color="auto"/>
              <w:right w:val="single" w:sz="4" w:space="0" w:color="auto"/>
            </w:tcBorders>
            <w:shd w:val="clear" w:color="auto" w:fill="auto"/>
            <w:vAlign w:val="center"/>
            <w:hideMark/>
          </w:tcPr>
          <w:p w14:paraId="309A958E" w14:textId="77777777" w:rsidR="00BD3CB3" w:rsidRPr="00654405" w:rsidRDefault="00BD3CB3" w:rsidP="00876734">
            <w:pPr>
              <w:spacing w:before="40" w:after="40"/>
              <w:jc w:val="center"/>
              <w:rPr>
                <w:rFonts w:eastAsia="Times New Roman"/>
                <w:b/>
                <w:bCs/>
                <w:sz w:val="22"/>
                <w:szCs w:val="22"/>
                <w:lang w:val="en-US" w:eastAsia="en-US"/>
              </w:rPr>
            </w:pPr>
            <w:r w:rsidRPr="00654405">
              <w:rPr>
                <w:rFonts w:eastAsia="Times New Roman"/>
                <w:b/>
                <w:bCs/>
                <w:sz w:val="22"/>
                <w:szCs w:val="22"/>
                <w:lang w:val="en-US" w:eastAsia="en-US"/>
              </w:rPr>
              <w:t> </w:t>
            </w:r>
          </w:p>
        </w:tc>
      </w:tr>
      <w:tr w:rsidR="00527179" w:rsidRPr="00654405" w14:paraId="2C4B2739" w14:textId="77777777" w:rsidTr="00876734">
        <w:trPr>
          <w:trHeight w:val="630"/>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A6774F"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lastRenderedPageBreak/>
              <w:t>1</w:t>
            </w:r>
          </w:p>
        </w:tc>
        <w:tc>
          <w:tcPr>
            <w:tcW w:w="2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3C070A"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Nhân Mục</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E6CF7E"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B2EBD7"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0E737E"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718131"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5F52A" w14:textId="77777777" w:rsidR="00BD3CB3" w:rsidRPr="00654405" w:rsidRDefault="00BD3CB3" w:rsidP="00876734">
            <w:pPr>
              <w:spacing w:before="40" w:after="40"/>
              <w:jc w:val="center"/>
              <w:rPr>
                <w:rFonts w:eastAsia="Times New Roman"/>
                <w:sz w:val="22"/>
                <w:szCs w:val="22"/>
                <w:lang w:val="en-US" w:eastAsia="en-US"/>
              </w:rPr>
            </w:pPr>
            <w:r w:rsidRPr="00654405">
              <w:rPr>
                <w:rFonts w:eastAsia="Times New Roman"/>
                <w:sz w:val="22"/>
                <w:szCs w:val="22"/>
                <w:lang w:val="en-US" w:eastAsia="en-US"/>
              </w:rPr>
              <w:t xml:space="preserve"> Xã ATK; đạt chuẩn 2018</w:t>
            </w:r>
          </w:p>
        </w:tc>
      </w:tr>
      <w:tr w:rsidR="00527179" w:rsidRPr="00654405" w14:paraId="6B36207B" w14:textId="77777777" w:rsidTr="00876734">
        <w:trPr>
          <w:trHeight w:val="630"/>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2C7CD0"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2</w:t>
            </w:r>
          </w:p>
        </w:tc>
        <w:tc>
          <w:tcPr>
            <w:tcW w:w="2785" w:type="dxa"/>
            <w:tcBorders>
              <w:top w:val="single" w:sz="4" w:space="0" w:color="auto"/>
              <w:left w:val="nil"/>
              <w:bottom w:val="single" w:sz="4" w:space="0" w:color="auto"/>
              <w:right w:val="single" w:sz="4" w:space="0" w:color="auto"/>
            </w:tcBorders>
            <w:shd w:val="clear" w:color="000000" w:fill="FFFFFF"/>
            <w:vAlign w:val="center"/>
            <w:hideMark/>
          </w:tcPr>
          <w:p w14:paraId="77BD1FDC"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 xml:space="preserve">Xã Thái Hòa </w:t>
            </w:r>
          </w:p>
        </w:tc>
        <w:tc>
          <w:tcPr>
            <w:tcW w:w="1119" w:type="dxa"/>
            <w:tcBorders>
              <w:top w:val="single" w:sz="4" w:space="0" w:color="auto"/>
              <w:left w:val="nil"/>
              <w:bottom w:val="single" w:sz="4" w:space="0" w:color="auto"/>
              <w:right w:val="single" w:sz="4" w:space="0" w:color="auto"/>
            </w:tcBorders>
            <w:shd w:val="clear" w:color="000000" w:fill="FFFFFF"/>
            <w:vAlign w:val="center"/>
            <w:hideMark/>
          </w:tcPr>
          <w:p w14:paraId="2D7C3522"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110F16B9"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AE7619F"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6998BCE4"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14:paraId="23937682" w14:textId="77777777" w:rsidR="00BD3CB3" w:rsidRPr="00654405" w:rsidRDefault="00BD3CB3" w:rsidP="00876734">
            <w:pPr>
              <w:spacing w:before="40" w:after="40"/>
              <w:jc w:val="center"/>
              <w:rPr>
                <w:rFonts w:eastAsia="Times New Roman"/>
                <w:sz w:val="22"/>
                <w:szCs w:val="22"/>
                <w:lang w:val="en-US" w:eastAsia="en-US"/>
              </w:rPr>
            </w:pPr>
            <w:r w:rsidRPr="00654405">
              <w:rPr>
                <w:rFonts w:eastAsia="Times New Roman"/>
                <w:sz w:val="22"/>
                <w:szCs w:val="22"/>
                <w:lang w:val="en-US" w:eastAsia="en-US"/>
              </w:rPr>
              <w:t>Đạt chuẩn 2017</w:t>
            </w:r>
          </w:p>
        </w:tc>
      </w:tr>
      <w:tr w:rsidR="00527179" w:rsidRPr="00654405" w14:paraId="45976CC4" w14:textId="77777777" w:rsidTr="00876734">
        <w:trPr>
          <w:trHeight w:val="630"/>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168904EC"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3</w:t>
            </w:r>
          </w:p>
        </w:tc>
        <w:tc>
          <w:tcPr>
            <w:tcW w:w="2785" w:type="dxa"/>
            <w:tcBorders>
              <w:top w:val="nil"/>
              <w:left w:val="nil"/>
              <w:bottom w:val="single" w:sz="4" w:space="0" w:color="auto"/>
              <w:right w:val="single" w:sz="4" w:space="0" w:color="auto"/>
            </w:tcBorders>
            <w:shd w:val="clear" w:color="000000" w:fill="FFFFFF"/>
            <w:vAlign w:val="center"/>
            <w:hideMark/>
          </w:tcPr>
          <w:p w14:paraId="218E9D7D"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 xml:space="preserve">Xã Bình Xa </w:t>
            </w:r>
          </w:p>
        </w:tc>
        <w:tc>
          <w:tcPr>
            <w:tcW w:w="1119" w:type="dxa"/>
            <w:tcBorders>
              <w:top w:val="nil"/>
              <w:left w:val="nil"/>
              <w:bottom w:val="single" w:sz="4" w:space="0" w:color="auto"/>
              <w:right w:val="single" w:sz="4" w:space="0" w:color="auto"/>
            </w:tcBorders>
            <w:shd w:val="clear" w:color="000000" w:fill="FFFFFF"/>
            <w:vAlign w:val="center"/>
            <w:hideMark/>
          </w:tcPr>
          <w:p w14:paraId="773C9062"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697C06D8"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561F876D"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129B3D36"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716" w:type="dxa"/>
            <w:tcBorders>
              <w:top w:val="nil"/>
              <w:left w:val="nil"/>
              <w:bottom w:val="single" w:sz="4" w:space="0" w:color="auto"/>
              <w:right w:val="single" w:sz="4" w:space="0" w:color="auto"/>
            </w:tcBorders>
            <w:shd w:val="clear" w:color="auto" w:fill="auto"/>
            <w:vAlign w:val="center"/>
            <w:hideMark/>
          </w:tcPr>
          <w:p w14:paraId="68880792" w14:textId="77777777" w:rsidR="00BD3CB3" w:rsidRPr="00654405" w:rsidRDefault="00BD3CB3" w:rsidP="00876734">
            <w:pPr>
              <w:spacing w:before="40" w:after="40"/>
              <w:jc w:val="center"/>
              <w:rPr>
                <w:rFonts w:eastAsia="Times New Roman"/>
                <w:sz w:val="22"/>
                <w:szCs w:val="22"/>
                <w:lang w:val="en-US" w:eastAsia="en-US"/>
              </w:rPr>
            </w:pPr>
            <w:r w:rsidRPr="00654405">
              <w:rPr>
                <w:rFonts w:eastAsia="Times New Roman"/>
                <w:sz w:val="22"/>
                <w:szCs w:val="22"/>
                <w:lang w:val="en-US" w:eastAsia="en-US"/>
              </w:rPr>
              <w:t>Đạt chuẩn 2015</w:t>
            </w:r>
          </w:p>
        </w:tc>
      </w:tr>
      <w:tr w:rsidR="00527179" w:rsidRPr="00654405" w14:paraId="4724E84D" w14:textId="77777777" w:rsidTr="00876734">
        <w:trPr>
          <w:trHeight w:val="630"/>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5D34774A"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4</w:t>
            </w:r>
          </w:p>
        </w:tc>
        <w:tc>
          <w:tcPr>
            <w:tcW w:w="2785" w:type="dxa"/>
            <w:tcBorders>
              <w:top w:val="nil"/>
              <w:left w:val="nil"/>
              <w:bottom w:val="single" w:sz="4" w:space="0" w:color="auto"/>
              <w:right w:val="single" w:sz="4" w:space="0" w:color="auto"/>
            </w:tcBorders>
            <w:shd w:val="clear" w:color="000000" w:fill="FFFFFF"/>
            <w:vAlign w:val="center"/>
            <w:hideMark/>
          </w:tcPr>
          <w:p w14:paraId="40D134CA"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 xml:space="preserve">Xã Đức Ninh </w:t>
            </w:r>
          </w:p>
        </w:tc>
        <w:tc>
          <w:tcPr>
            <w:tcW w:w="1119" w:type="dxa"/>
            <w:tcBorders>
              <w:top w:val="nil"/>
              <w:left w:val="nil"/>
              <w:bottom w:val="single" w:sz="4" w:space="0" w:color="auto"/>
              <w:right w:val="single" w:sz="4" w:space="0" w:color="auto"/>
            </w:tcBorders>
            <w:shd w:val="clear" w:color="000000" w:fill="FFFFFF"/>
            <w:vAlign w:val="center"/>
            <w:hideMark/>
          </w:tcPr>
          <w:p w14:paraId="34E2FA3B"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02A682E7"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48F886BF"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01563B63"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716" w:type="dxa"/>
            <w:tcBorders>
              <w:top w:val="nil"/>
              <w:left w:val="nil"/>
              <w:bottom w:val="single" w:sz="4" w:space="0" w:color="auto"/>
              <w:right w:val="single" w:sz="4" w:space="0" w:color="auto"/>
            </w:tcBorders>
            <w:shd w:val="clear" w:color="auto" w:fill="auto"/>
            <w:vAlign w:val="center"/>
            <w:hideMark/>
          </w:tcPr>
          <w:p w14:paraId="643101F4" w14:textId="77777777" w:rsidR="00BD3CB3" w:rsidRPr="00654405" w:rsidRDefault="00BD3CB3" w:rsidP="00876734">
            <w:pPr>
              <w:spacing w:before="40" w:after="40"/>
              <w:jc w:val="center"/>
              <w:rPr>
                <w:rFonts w:eastAsia="Times New Roman"/>
                <w:sz w:val="22"/>
                <w:szCs w:val="22"/>
                <w:lang w:val="en-US" w:eastAsia="en-US"/>
              </w:rPr>
            </w:pPr>
            <w:r w:rsidRPr="00654405">
              <w:rPr>
                <w:rFonts w:eastAsia="Times New Roman"/>
                <w:sz w:val="22"/>
                <w:szCs w:val="22"/>
                <w:lang w:val="en-US" w:eastAsia="en-US"/>
              </w:rPr>
              <w:t>Đạt chuẩn 2016</w:t>
            </w:r>
          </w:p>
        </w:tc>
      </w:tr>
      <w:tr w:rsidR="00527179" w:rsidRPr="00654405" w14:paraId="7E8E8576" w14:textId="77777777" w:rsidTr="00876734">
        <w:trPr>
          <w:trHeight w:val="630"/>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6DF09E2C"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5</w:t>
            </w:r>
          </w:p>
        </w:tc>
        <w:tc>
          <w:tcPr>
            <w:tcW w:w="2785" w:type="dxa"/>
            <w:tcBorders>
              <w:top w:val="nil"/>
              <w:left w:val="nil"/>
              <w:bottom w:val="single" w:sz="4" w:space="0" w:color="auto"/>
              <w:right w:val="single" w:sz="4" w:space="0" w:color="auto"/>
            </w:tcBorders>
            <w:shd w:val="clear" w:color="000000" w:fill="FFFFFF"/>
            <w:vAlign w:val="center"/>
            <w:hideMark/>
          </w:tcPr>
          <w:p w14:paraId="42F0F3C6"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Thái Sơn</w:t>
            </w:r>
          </w:p>
        </w:tc>
        <w:tc>
          <w:tcPr>
            <w:tcW w:w="1119" w:type="dxa"/>
            <w:tcBorders>
              <w:top w:val="nil"/>
              <w:left w:val="nil"/>
              <w:bottom w:val="single" w:sz="4" w:space="0" w:color="auto"/>
              <w:right w:val="single" w:sz="4" w:space="0" w:color="auto"/>
            </w:tcBorders>
            <w:shd w:val="clear" w:color="000000" w:fill="FFFFFF"/>
            <w:vAlign w:val="center"/>
            <w:hideMark/>
          </w:tcPr>
          <w:p w14:paraId="30C4BB16"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4</w:t>
            </w:r>
          </w:p>
        </w:tc>
        <w:tc>
          <w:tcPr>
            <w:tcW w:w="1134" w:type="dxa"/>
            <w:tcBorders>
              <w:top w:val="nil"/>
              <w:left w:val="nil"/>
              <w:bottom w:val="single" w:sz="4" w:space="0" w:color="auto"/>
              <w:right w:val="single" w:sz="4" w:space="0" w:color="auto"/>
            </w:tcBorders>
            <w:shd w:val="clear" w:color="000000" w:fill="FFFFFF"/>
            <w:vAlign w:val="center"/>
            <w:hideMark/>
          </w:tcPr>
          <w:p w14:paraId="064A11C3"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6298265A"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02043399"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716" w:type="dxa"/>
            <w:tcBorders>
              <w:top w:val="nil"/>
              <w:left w:val="nil"/>
              <w:bottom w:val="single" w:sz="4" w:space="0" w:color="auto"/>
              <w:right w:val="single" w:sz="4" w:space="0" w:color="auto"/>
            </w:tcBorders>
            <w:shd w:val="clear" w:color="auto" w:fill="auto"/>
            <w:vAlign w:val="center"/>
            <w:hideMark/>
          </w:tcPr>
          <w:p w14:paraId="763C3372" w14:textId="77777777" w:rsidR="00BD3CB3" w:rsidRPr="00654405" w:rsidRDefault="00BD3CB3" w:rsidP="00876734">
            <w:pPr>
              <w:spacing w:before="40" w:after="40"/>
              <w:jc w:val="center"/>
              <w:rPr>
                <w:rFonts w:eastAsia="Times New Roman"/>
                <w:sz w:val="22"/>
                <w:szCs w:val="22"/>
                <w:lang w:val="en-US" w:eastAsia="en-US"/>
              </w:rPr>
            </w:pPr>
            <w:r w:rsidRPr="00654405">
              <w:rPr>
                <w:rFonts w:eastAsia="Times New Roman"/>
                <w:sz w:val="22"/>
                <w:szCs w:val="22"/>
                <w:lang w:val="en-US" w:eastAsia="en-US"/>
              </w:rPr>
              <w:t>Đạt chuẩn 2021</w:t>
            </w:r>
          </w:p>
        </w:tc>
      </w:tr>
      <w:tr w:rsidR="00527179" w:rsidRPr="00654405" w14:paraId="2D2DB463" w14:textId="77777777" w:rsidTr="00876734">
        <w:trPr>
          <w:trHeight w:val="630"/>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3CA30A1C"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6</w:t>
            </w:r>
          </w:p>
        </w:tc>
        <w:tc>
          <w:tcPr>
            <w:tcW w:w="2785" w:type="dxa"/>
            <w:tcBorders>
              <w:top w:val="nil"/>
              <w:left w:val="nil"/>
              <w:bottom w:val="single" w:sz="4" w:space="0" w:color="auto"/>
              <w:right w:val="single" w:sz="4" w:space="0" w:color="auto"/>
            </w:tcBorders>
            <w:shd w:val="clear" w:color="000000" w:fill="FFFFFF"/>
            <w:vAlign w:val="center"/>
            <w:hideMark/>
          </w:tcPr>
          <w:p w14:paraId="55C7B2F5"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Minh Dân</w:t>
            </w:r>
          </w:p>
        </w:tc>
        <w:tc>
          <w:tcPr>
            <w:tcW w:w="1119" w:type="dxa"/>
            <w:tcBorders>
              <w:top w:val="nil"/>
              <w:left w:val="nil"/>
              <w:bottom w:val="single" w:sz="4" w:space="0" w:color="auto"/>
              <w:right w:val="single" w:sz="4" w:space="0" w:color="auto"/>
            </w:tcBorders>
            <w:shd w:val="clear" w:color="000000" w:fill="FFFFFF"/>
            <w:vAlign w:val="center"/>
            <w:hideMark/>
          </w:tcPr>
          <w:p w14:paraId="69293239"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6C78B103"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6D2BA70A"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3EB41AA7"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716" w:type="dxa"/>
            <w:tcBorders>
              <w:top w:val="nil"/>
              <w:left w:val="nil"/>
              <w:bottom w:val="single" w:sz="4" w:space="0" w:color="auto"/>
              <w:right w:val="single" w:sz="4" w:space="0" w:color="auto"/>
            </w:tcBorders>
            <w:shd w:val="clear" w:color="auto" w:fill="auto"/>
            <w:vAlign w:val="center"/>
            <w:hideMark/>
          </w:tcPr>
          <w:p w14:paraId="1E6F416D" w14:textId="77777777" w:rsidR="00BD3CB3" w:rsidRPr="00654405" w:rsidRDefault="00BD3CB3" w:rsidP="00876734">
            <w:pPr>
              <w:spacing w:before="40" w:after="40"/>
              <w:jc w:val="center"/>
              <w:rPr>
                <w:rFonts w:eastAsia="Times New Roman"/>
                <w:sz w:val="22"/>
                <w:szCs w:val="22"/>
                <w:lang w:val="en-US" w:eastAsia="en-US"/>
              </w:rPr>
            </w:pPr>
            <w:r w:rsidRPr="00654405">
              <w:rPr>
                <w:rFonts w:eastAsia="Times New Roman"/>
                <w:sz w:val="22"/>
                <w:szCs w:val="22"/>
                <w:lang w:val="en-US" w:eastAsia="en-US"/>
              </w:rPr>
              <w:t>Đạt chuẩn 2020</w:t>
            </w:r>
          </w:p>
        </w:tc>
      </w:tr>
      <w:tr w:rsidR="00527179" w:rsidRPr="00654405" w14:paraId="12CAB1D6" w14:textId="77777777" w:rsidTr="00876734">
        <w:trPr>
          <w:trHeight w:val="315"/>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4D6DFFDF"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7</w:t>
            </w:r>
          </w:p>
        </w:tc>
        <w:tc>
          <w:tcPr>
            <w:tcW w:w="2785" w:type="dxa"/>
            <w:tcBorders>
              <w:top w:val="nil"/>
              <w:left w:val="nil"/>
              <w:bottom w:val="single" w:sz="4" w:space="0" w:color="auto"/>
              <w:right w:val="single" w:sz="4" w:space="0" w:color="auto"/>
            </w:tcBorders>
            <w:shd w:val="clear" w:color="000000" w:fill="FFFFFF"/>
            <w:vAlign w:val="center"/>
            <w:hideMark/>
          </w:tcPr>
          <w:p w14:paraId="0FFDF9E9"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Yên Phú</w:t>
            </w:r>
          </w:p>
        </w:tc>
        <w:tc>
          <w:tcPr>
            <w:tcW w:w="1119" w:type="dxa"/>
            <w:tcBorders>
              <w:top w:val="nil"/>
              <w:left w:val="nil"/>
              <w:bottom w:val="single" w:sz="4" w:space="0" w:color="auto"/>
              <w:right w:val="single" w:sz="4" w:space="0" w:color="auto"/>
            </w:tcBorders>
            <w:shd w:val="clear" w:color="000000" w:fill="FFFFFF"/>
            <w:vAlign w:val="center"/>
            <w:hideMark/>
          </w:tcPr>
          <w:p w14:paraId="1D6928B4"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664B38B0"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6ECA93B9"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5</w:t>
            </w:r>
          </w:p>
        </w:tc>
        <w:tc>
          <w:tcPr>
            <w:tcW w:w="1134" w:type="dxa"/>
            <w:tcBorders>
              <w:top w:val="nil"/>
              <w:left w:val="nil"/>
              <w:bottom w:val="single" w:sz="4" w:space="0" w:color="auto"/>
              <w:right w:val="single" w:sz="4" w:space="0" w:color="auto"/>
            </w:tcBorders>
            <w:shd w:val="clear" w:color="000000" w:fill="FFFFFF"/>
            <w:vAlign w:val="center"/>
            <w:hideMark/>
          </w:tcPr>
          <w:p w14:paraId="6C920D9A"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nil"/>
              <w:left w:val="nil"/>
              <w:bottom w:val="single" w:sz="4" w:space="0" w:color="auto"/>
              <w:right w:val="single" w:sz="4" w:space="0" w:color="auto"/>
            </w:tcBorders>
            <w:shd w:val="clear" w:color="auto" w:fill="auto"/>
            <w:vAlign w:val="center"/>
            <w:hideMark/>
          </w:tcPr>
          <w:p w14:paraId="3A20AE47" w14:textId="77777777" w:rsidR="00BD3CB3" w:rsidRPr="00654405" w:rsidRDefault="00BD3CB3" w:rsidP="00876734">
            <w:pPr>
              <w:spacing w:before="40" w:after="40"/>
              <w:jc w:val="center"/>
              <w:rPr>
                <w:rFonts w:eastAsia="Times New Roman"/>
                <w:sz w:val="22"/>
                <w:szCs w:val="22"/>
                <w:lang w:val="en-US" w:eastAsia="en-US"/>
              </w:rPr>
            </w:pPr>
            <w:r w:rsidRPr="00654405">
              <w:rPr>
                <w:rFonts w:eastAsia="Times New Roman"/>
                <w:sz w:val="22"/>
                <w:szCs w:val="22"/>
                <w:lang w:val="en-US" w:eastAsia="en-US"/>
              </w:rPr>
              <w:t>KH đạt 2022</w:t>
            </w:r>
          </w:p>
        </w:tc>
      </w:tr>
      <w:tr w:rsidR="00527179" w:rsidRPr="00654405" w14:paraId="0FB2E22A" w14:textId="77777777" w:rsidTr="00876734">
        <w:trPr>
          <w:trHeight w:val="630"/>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051522A2"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8</w:t>
            </w:r>
          </w:p>
        </w:tc>
        <w:tc>
          <w:tcPr>
            <w:tcW w:w="2785" w:type="dxa"/>
            <w:tcBorders>
              <w:top w:val="nil"/>
              <w:left w:val="nil"/>
              <w:bottom w:val="single" w:sz="4" w:space="0" w:color="auto"/>
              <w:right w:val="single" w:sz="4" w:space="0" w:color="auto"/>
            </w:tcBorders>
            <w:shd w:val="clear" w:color="000000" w:fill="FFFFFF"/>
            <w:vAlign w:val="center"/>
            <w:hideMark/>
          </w:tcPr>
          <w:p w14:paraId="16DE43B2"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Phù Lưu</w:t>
            </w:r>
          </w:p>
        </w:tc>
        <w:tc>
          <w:tcPr>
            <w:tcW w:w="1119" w:type="dxa"/>
            <w:tcBorders>
              <w:top w:val="nil"/>
              <w:left w:val="nil"/>
              <w:bottom w:val="single" w:sz="4" w:space="0" w:color="auto"/>
              <w:right w:val="single" w:sz="4" w:space="0" w:color="auto"/>
            </w:tcBorders>
            <w:shd w:val="clear" w:color="000000" w:fill="FFFFFF"/>
            <w:vAlign w:val="center"/>
            <w:hideMark/>
          </w:tcPr>
          <w:p w14:paraId="67D7C8E5"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5C42F319"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0F74F43B"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14CA2F5D"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716" w:type="dxa"/>
            <w:tcBorders>
              <w:top w:val="nil"/>
              <w:left w:val="nil"/>
              <w:bottom w:val="single" w:sz="4" w:space="0" w:color="auto"/>
              <w:right w:val="single" w:sz="4" w:space="0" w:color="auto"/>
            </w:tcBorders>
            <w:shd w:val="clear" w:color="auto" w:fill="auto"/>
            <w:vAlign w:val="center"/>
            <w:hideMark/>
          </w:tcPr>
          <w:p w14:paraId="2B87B18B" w14:textId="77777777" w:rsidR="00BD3CB3" w:rsidRPr="00654405" w:rsidRDefault="00BD3CB3" w:rsidP="00876734">
            <w:pPr>
              <w:spacing w:before="40" w:after="40"/>
              <w:jc w:val="center"/>
              <w:rPr>
                <w:rFonts w:eastAsia="Times New Roman"/>
                <w:sz w:val="22"/>
                <w:szCs w:val="22"/>
                <w:lang w:val="en-US" w:eastAsia="en-US"/>
              </w:rPr>
            </w:pPr>
            <w:r w:rsidRPr="00654405">
              <w:rPr>
                <w:rFonts w:eastAsia="Times New Roman"/>
                <w:sz w:val="22"/>
                <w:szCs w:val="22"/>
                <w:lang w:val="en-US" w:eastAsia="en-US"/>
              </w:rPr>
              <w:t>Đạt chuẩn 2020</w:t>
            </w:r>
          </w:p>
        </w:tc>
      </w:tr>
      <w:tr w:rsidR="00527179" w:rsidRPr="00654405" w14:paraId="22A6A950" w14:textId="77777777" w:rsidTr="00876734">
        <w:trPr>
          <w:trHeight w:val="315"/>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5C9B0F5E"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9</w:t>
            </w:r>
          </w:p>
        </w:tc>
        <w:tc>
          <w:tcPr>
            <w:tcW w:w="2785" w:type="dxa"/>
            <w:tcBorders>
              <w:top w:val="nil"/>
              <w:left w:val="nil"/>
              <w:bottom w:val="single" w:sz="4" w:space="0" w:color="auto"/>
              <w:right w:val="single" w:sz="4" w:space="0" w:color="auto"/>
            </w:tcBorders>
            <w:shd w:val="clear" w:color="000000" w:fill="FFFFFF"/>
            <w:vAlign w:val="center"/>
            <w:hideMark/>
          </w:tcPr>
          <w:p w14:paraId="43A96622" w14:textId="77777777" w:rsidR="00BD3CB3" w:rsidRPr="00876734" w:rsidRDefault="00BD3CB3" w:rsidP="00876734">
            <w:pPr>
              <w:spacing w:before="40" w:after="40"/>
              <w:rPr>
                <w:rFonts w:eastAsia="Times New Roman"/>
                <w:spacing w:val="-10"/>
                <w:sz w:val="24"/>
                <w:szCs w:val="24"/>
                <w:lang w:val="en-US" w:eastAsia="en-US"/>
              </w:rPr>
            </w:pPr>
            <w:r w:rsidRPr="00876734">
              <w:rPr>
                <w:rFonts w:eastAsia="Times New Roman"/>
                <w:spacing w:val="-10"/>
                <w:sz w:val="24"/>
                <w:szCs w:val="24"/>
                <w:lang w:val="en-US" w:eastAsia="en-US"/>
              </w:rPr>
              <w:t>Xã Yên Thuận (xã ĐBKK)</w:t>
            </w:r>
          </w:p>
        </w:tc>
        <w:tc>
          <w:tcPr>
            <w:tcW w:w="1119" w:type="dxa"/>
            <w:tcBorders>
              <w:top w:val="nil"/>
              <w:left w:val="nil"/>
              <w:bottom w:val="single" w:sz="4" w:space="0" w:color="auto"/>
              <w:right w:val="single" w:sz="4" w:space="0" w:color="auto"/>
            </w:tcBorders>
            <w:shd w:val="clear" w:color="000000" w:fill="FFFFFF"/>
            <w:vAlign w:val="center"/>
            <w:hideMark/>
          </w:tcPr>
          <w:p w14:paraId="54C01026"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4</w:t>
            </w:r>
          </w:p>
        </w:tc>
        <w:tc>
          <w:tcPr>
            <w:tcW w:w="1134" w:type="dxa"/>
            <w:tcBorders>
              <w:top w:val="nil"/>
              <w:left w:val="nil"/>
              <w:bottom w:val="single" w:sz="4" w:space="0" w:color="auto"/>
              <w:right w:val="single" w:sz="4" w:space="0" w:color="auto"/>
            </w:tcBorders>
            <w:shd w:val="clear" w:color="000000" w:fill="FFFFFF"/>
            <w:vAlign w:val="center"/>
            <w:hideMark/>
          </w:tcPr>
          <w:p w14:paraId="67386DED"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7ADDFB0E"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0</w:t>
            </w:r>
          </w:p>
        </w:tc>
        <w:tc>
          <w:tcPr>
            <w:tcW w:w="1134" w:type="dxa"/>
            <w:tcBorders>
              <w:top w:val="nil"/>
              <w:left w:val="nil"/>
              <w:bottom w:val="single" w:sz="4" w:space="0" w:color="auto"/>
              <w:right w:val="single" w:sz="4" w:space="0" w:color="auto"/>
            </w:tcBorders>
            <w:shd w:val="clear" w:color="000000" w:fill="FFFFFF"/>
            <w:vAlign w:val="center"/>
            <w:hideMark/>
          </w:tcPr>
          <w:p w14:paraId="30F53FBF"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nil"/>
              <w:left w:val="nil"/>
              <w:bottom w:val="single" w:sz="4" w:space="0" w:color="auto"/>
              <w:right w:val="single" w:sz="4" w:space="0" w:color="auto"/>
            </w:tcBorders>
            <w:shd w:val="clear" w:color="auto" w:fill="auto"/>
            <w:vAlign w:val="center"/>
            <w:hideMark/>
          </w:tcPr>
          <w:p w14:paraId="4B9B5F5F" w14:textId="77777777" w:rsidR="00BD3CB3" w:rsidRPr="00654405" w:rsidRDefault="00BD3CB3" w:rsidP="00876734">
            <w:pPr>
              <w:spacing w:before="40" w:after="40"/>
              <w:jc w:val="center"/>
              <w:rPr>
                <w:rFonts w:eastAsia="Times New Roman"/>
                <w:sz w:val="22"/>
                <w:szCs w:val="22"/>
                <w:lang w:val="en-US" w:eastAsia="en-US"/>
              </w:rPr>
            </w:pPr>
            <w:r w:rsidRPr="00654405">
              <w:rPr>
                <w:rFonts w:eastAsia="Times New Roman"/>
                <w:sz w:val="22"/>
                <w:szCs w:val="22"/>
                <w:lang w:val="en-US" w:eastAsia="en-US"/>
              </w:rPr>
              <w:t>KH đạt 2024</w:t>
            </w:r>
          </w:p>
        </w:tc>
      </w:tr>
      <w:tr w:rsidR="00527179" w:rsidRPr="00654405" w14:paraId="5D3A9604" w14:textId="77777777" w:rsidTr="00876734">
        <w:trPr>
          <w:trHeight w:val="315"/>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6EBA27D1"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10</w:t>
            </w:r>
          </w:p>
        </w:tc>
        <w:tc>
          <w:tcPr>
            <w:tcW w:w="2785" w:type="dxa"/>
            <w:tcBorders>
              <w:top w:val="nil"/>
              <w:left w:val="nil"/>
              <w:bottom w:val="single" w:sz="4" w:space="0" w:color="auto"/>
              <w:right w:val="single" w:sz="4" w:space="0" w:color="auto"/>
            </w:tcBorders>
            <w:shd w:val="clear" w:color="000000" w:fill="FFFFFF"/>
            <w:vAlign w:val="center"/>
            <w:hideMark/>
          </w:tcPr>
          <w:p w14:paraId="7696813F"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Bạch Xa (xã ĐBKK)</w:t>
            </w:r>
          </w:p>
        </w:tc>
        <w:tc>
          <w:tcPr>
            <w:tcW w:w="1119" w:type="dxa"/>
            <w:tcBorders>
              <w:top w:val="nil"/>
              <w:left w:val="nil"/>
              <w:bottom w:val="single" w:sz="4" w:space="0" w:color="auto"/>
              <w:right w:val="single" w:sz="4" w:space="0" w:color="auto"/>
            </w:tcBorders>
            <w:shd w:val="clear" w:color="000000" w:fill="FFFFFF"/>
            <w:vAlign w:val="center"/>
            <w:hideMark/>
          </w:tcPr>
          <w:p w14:paraId="06E945B3"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4</w:t>
            </w:r>
          </w:p>
        </w:tc>
        <w:tc>
          <w:tcPr>
            <w:tcW w:w="1134" w:type="dxa"/>
            <w:tcBorders>
              <w:top w:val="nil"/>
              <w:left w:val="nil"/>
              <w:bottom w:val="single" w:sz="4" w:space="0" w:color="auto"/>
              <w:right w:val="single" w:sz="4" w:space="0" w:color="auto"/>
            </w:tcBorders>
            <w:shd w:val="clear" w:color="000000" w:fill="FFFFFF"/>
            <w:vAlign w:val="center"/>
            <w:hideMark/>
          </w:tcPr>
          <w:p w14:paraId="3E23A896"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7907640C"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0</w:t>
            </w:r>
          </w:p>
        </w:tc>
        <w:tc>
          <w:tcPr>
            <w:tcW w:w="1134" w:type="dxa"/>
            <w:tcBorders>
              <w:top w:val="nil"/>
              <w:left w:val="nil"/>
              <w:bottom w:val="single" w:sz="4" w:space="0" w:color="auto"/>
              <w:right w:val="single" w:sz="4" w:space="0" w:color="auto"/>
            </w:tcBorders>
            <w:shd w:val="clear" w:color="000000" w:fill="FFFFFF"/>
            <w:vAlign w:val="center"/>
            <w:hideMark/>
          </w:tcPr>
          <w:p w14:paraId="2B960D3B"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nil"/>
              <w:left w:val="nil"/>
              <w:bottom w:val="single" w:sz="4" w:space="0" w:color="auto"/>
              <w:right w:val="single" w:sz="4" w:space="0" w:color="auto"/>
            </w:tcBorders>
            <w:shd w:val="clear" w:color="auto" w:fill="auto"/>
            <w:vAlign w:val="center"/>
            <w:hideMark/>
          </w:tcPr>
          <w:p w14:paraId="3686676D" w14:textId="77777777" w:rsidR="00BD3CB3" w:rsidRPr="00654405" w:rsidRDefault="00BD3CB3" w:rsidP="00876734">
            <w:pPr>
              <w:spacing w:before="40" w:after="40"/>
              <w:jc w:val="center"/>
              <w:rPr>
                <w:rFonts w:eastAsia="Times New Roman"/>
                <w:sz w:val="22"/>
                <w:szCs w:val="22"/>
                <w:lang w:val="en-US" w:eastAsia="en-US"/>
              </w:rPr>
            </w:pPr>
            <w:r w:rsidRPr="00654405">
              <w:rPr>
                <w:rFonts w:eastAsia="Times New Roman"/>
                <w:sz w:val="22"/>
                <w:szCs w:val="22"/>
                <w:lang w:val="en-US" w:eastAsia="en-US"/>
              </w:rPr>
              <w:t>KH đạt 2022</w:t>
            </w:r>
          </w:p>
        </w:tc>
      </w:tr>
      <w:tr w:rsidR="00527179" w:rsidRPr="00654405" w14:paraId="25C12E89" w14:textId="77777777" w:rsidTr="00876734">
        <w:trPr>
          <w:trHeight w:val="630"/>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2B99F3FE"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11</w:t>
            </w:r>
          </w:p>
        </w:tc>
        <w:tc>
          <w:tcPr>
            <w:tcW w:w="2785" w:type="dxa"/>
            <w:tcBorders>
              <w:top w:val="nil"/>
              <w:left w:val="nil"/>
              <w:bottom w:val="single" w:sz="4" w:space="0" w:color="auto"/>
              <w:right w:val="single" w:sz="4" w:space="0" w:color="auto"/>
            </w:tcBorders>
            <w:shd w:val="clear" w:color="000000" w:fill="FFFFFF"/>
            <w:vAlign w:val="center"/>
            <w:hideMark/>
          </w:tcPr>
          <w:p w14:paraId="4C321743" w14:textId="77777777" w:rsidR="00BD3CB3" w:rsidRPr="00876734" w:rsidRDefault="00BD3CB3" w:rsidP="00876734">
            <w:pPr>
              <w:spacing w:before="40" w:after="40"/>
              <w:rPr>
                <w:rFonts w:eastAsia="Times New Roman"/>
                <w:spacing w:val="-14"/>
                <w:sz w:val="24"/>
                <w:szCs w:val="24"/>
                <w:lang w:val="en-US" w:eastAsia="en-US"/>
              </w:rPr>
            </w:pPr>
            <w:r w:rsidRPr="00876734">
              <w:rPr>
                <w:rFonts w:eastAsia="Times New Roman"/>
                <w:spacing w:val="-14"/>
                <w:sz w:val="24"/>
                <w:szCs w:val="24"/>
                <w:lang w:val="en-US" w:eastAsia="en-US"/>
              </w:rPr>
              <w:t>Xã Minh Khương (xã ĐBKK)</w:t>
            </w:r>
          </w:p>
        </w:tc>
        <w:tc>
          <w:tcPr>
            <w:tcW w:w="1119" w:type="dxa"/>
            <w:tcBorders>
              <w:top w:val="nil"/>
              <w:left w:val="nil"/>
              <w:bottom w:val="single" w:sz="4" w:space="0" w:color="auto"/>
              <w:right w:val="single" w:sz="4" w:space="0" w:color="auto"/>
            </w:tcBorders>
            <w:shd w:val="clear" w:color="000000" w:fill="FFFFFF"/>
            <w:vAlign w:val="center"/>
            <w:hideMark/>
          </w:tcPr>
          <w:p w14:paraId="38B343D3"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4</w:t>
            </w:r>
          </w:p>
        </w:tc>
        <w:tc>
          <w:tcPr>
            <w:tcW w:w="1134" w:type="dxa"/>
            <w:tcBorders>
              <w:top w:val="nil"/>
              <w:left w:val="nil"/>
              <w:bottom w:val="single" w:sz="4" w:space="0" w:color="auto"/>
              <w:right w:val="single" w:sz="4" w:space="0" w:color="auto"/>
            </w:tcBorders>
            <w:shd w:val="clear" w:color="000000" w:fill="FFFFFF"/>
            <w:vAlign w:val="center"/>
            <w:hideMark/>
          </w:tcPr>
          <w:p w14:paraId="503DD15D"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6E95C336"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0</w:t>
            </w:r>
          </w:p>
        </w:tc>
        <w:tc>
          <w:tcPr>
            <w:tcW w:w="1134" w:type="dxa"/>
            <w:tcBorders>
              <w:top w:val="nil"/>
              <w:left w:val="nil"/>
              <w:bottom w:val="single" w:sz="4" w:space="0" w:color="auto"/>
              <w:right w:val="single" w:sz="4" w:space="0" w:color="auto"/>
            </w:tcBorders>
            <w:shd w:val="clear" w:color="000000" w:fill="FFFFFF"/>
            <w:vAlign w:val="center"/>
            <w:hideMark/>
          </w:tcPr>
          <w:p w14:paraId="026ED413"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nil"/>
              <w:left w:val="nil"/>
              <w:bottom w:val="single" w:sz="4" w:space="0" w:color="auto"/>
              <w:right w:val="single" w:sz="4" w:space="0" w:color="auto"/>
            </w:tcBorders>
            <w:shd w:val="clear" w:color="auto" w:fill="auto"/>
            <w:vAlign w:val="center"/>
            <w:hideMark/>
          </w:tcPr>
          <w:p w14:paraId="70CA8E47" w14:textId="77777777" w:rsidR="00BD3CB3" w:rsidRPr="00654405" w:rsidRDefault="00BD3CB3" w:rsidP="00876734">
            <w:pPr>
              <w:spacing w:before="40" w:after="40"/>
              <w:jc w:val="center"/>
              <w:rPr>
                <w:rFonts w:eastAsia="Times New Roman"/>
                <w:sz w:val="22"/>
                <w:szCs w:val="22"/>
                <w:lang w:val="en-US" w:eastAsia="en-US"/>
              </w:rPr>
            </w:pPr>
            <w:r w:rsidRPr="00654405">
              <w:rPr>
                <w:rFonts w:eastAsia="Times New Roman"/>
                <w:sz w:val="22"/>
                <w:szCs w:val="22"/>
                <w:lang w:val="en-US" w:eastAsia="en-US"/>
              </w:rPr>
              <w:t>KH đạt 2022</w:t>
            </w:r>
          </w:p>
        </w:tc>
      </w:tr>
      <w:tr w:rsidR="00527179" w:rsidRPr="00654405" w14:paraId="096A429E" w14:textId="77777777" w:rsidTr="00876734">
        <w:trPr>
          <w:trHeight w:val="630"/>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7F23082B"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12</w:t>
            </w:r>
          </w:p>
        </w:tc>
        <w:tc>
          <w:tcPr>
            <w:tcW w:w="2785" w:type="dxa"/>
            <w:tcBorders>
              <w:top w:val="nil"/>
              <w:left w:val="nil"/>
              <w:bottom w:val="single" w:sz="4" w:space="0" w:color="auto"/>
              <w:right w:val="single" w:sz="4" w:space="0" w:color="auto"/>
            </w:tcBorders>
            <w:shd w:val="clear" w:color="000000" w:fill="FFFFFF"/>
            <w:vAlign w:val="center"/>
            <w:hideMark/>
          </w:tcPr>
          <w:p w14:paraId="7DFD67FB" w14:textId="77777777" w:rsidR="00BD3CB3" w:rsidRPr="00876734" w:rsidRDefault="00BD3CB3" w:rsidP="00876734">
            <w:pPr>
              <w:spacing w:before="40" w:after="40"/>
              <w:rPr>
                <w:rFonts w:eastAsia="Times New Roman"/>
                <w:spacing w:val="-8"/>
                <w:sz w:val="24"/>
                <w:szCs w:val="24"/>
                <w:lang w:val="en-US" w:eastAsia="en-US"/>
              </w:rPr>
            </w:pPr>
            <w:r w:rsidRPr="00876734">
              <w:rPr>
                <w:rFonts w:eastAsia="Times New Roman"/>
                <w:spacing w:val="-8"/>
                <w:sz w:val="24"/>
                <w:szCs w:val="24"/>
                <w:lang w:val="en-US" w:eastAsia="en-US"/>
              </w:rPr>
              <w:t>Xã Tân Thành (xã ĐBKK)</w:t>
            </w:r>
          </w:p>
        </w:tc>
        <w:tc>
          <w:tcPr>
            <w:tcW w:w="1119" w:type="dxa"/>
            <w:tcBorders>
              <w:top w:val="nil"/>
              <w:left w:val="nil"/>
              <w:bottom w:val="single" w:sz="4" w:space="0" w:color="auto"/>
              <w:right w:val="single" w:sz="4" w:space="0" w:color="auto"/>
            </w:tcBorders>
            <w:shd w:val="clear" w:color="000000" w:fill="FFFFFF"/>
            <w:vAlign w:val="center"/>
            <w:hideMark/>
          </w:tcPr>
          <w:p w14:paraId="7D8B0CE1"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4</w:t>
            </w:r>
          </w:p>
        </w:tc>
        <w:tc>
          <w:tcPr>
            <w:tcW w:w="1134" w:type="dxa"/>
            <w:tcBorders>
              <w:top w:val="nil"/>
              <w:left w:val="nil"/>
              <w:bottom w:val="single" w:sz="4" w:space="0" w:color="auto"/>
              <w:right w:val="single" w:sz="4" w:space="0" w:color="auto"/>
            </w:tcBorders>
            <w:shd w:val="clear" w:color="000000" w:fill="FFFFFF"/>
            <w:vAlign w:val="center"/>
            <w:hideMark/>
          </w:tcPr>
          <w:p w14:paraId="5A7A07F3"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168FEAFE"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2A36D376"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716" w:type="dxa"/>
            <w:tcBorders>
              <w:top w:val="nil"/>
              <w:left w:val="nil"/>
              <w:bottom w:val="single" w:sz="4" w:space="0" w:color="auto"/>
              <w:right w:val="single" w:sz="4" w:space="0" w:color="auto"/>
            </w:tcBorders>
            <w:shd w:val="clear" w:color="auto" w:fill="auto"/>
            <w:vAlign w:val="center"/>
            <w:hideMark/>
          </w:tcPr>
          <w:p w14:paraId="145B30C2"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Đạt chuẩn 2021</w:t>
            </w:r>
          </w:p>
        </w:tc>
      </w:tr>
      <w:tr w:rsidR="00527179" w:rsidRPr="00654405" w14:paraId="6127FDF3" w14:textId="77777777" w:rsidTr="00876734">
        <w:trPr>
          <w:trHeight w:val="315"/>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4C8A6D75"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13</w:t>
            </w:r>
          </w:p>
        </w:tc>
        <w:tc>
          <w:tcPr>
            <w:tcW w:w="2785" w:type="dxa"/>
            <w:tcBorders>
              <w:top w:val="nil"/>
              <w:left w:val="nil"/>
              <w:bottom w:val="single" w:sz="4" w:space="0" w:color="auto"/>
              <w:right w:val="single" w:sz="4" w:space="0" w:color="auto"/>
            </w:tcBorders>
            <w:shd w:val="clear" w:color="000000" w:fill="FFFFFF"/>
            <w:vAlign w:val="center"/>
            <w:hideMark/>
          </w:tcPr>
          <w:p w14:paraId="7595F4F9" w14:textId="77777777" w:rsidR="00BD3CB3" w:rsidRPr="00876734" w:rsidRDefault="00BD3CB3" w:rsidP="00876734">
            <w:pPr>
              <w:spacing w:before="40" w:after="40"/>
              <w:rPr>
                <w:rFonts w:eastAsia="Times New Roman"/>
                <w:spacing w:val="-10"/>
                <w:sz w:val="24"/>
                <w:szCs w:val="24"/>
                <w:lang w:val="en-US" w:eastAsia="en-US"/>
              </w:rPr>
            </w:pPr>
            <w:r w:rsidRPr="00876734">
              <w:rPr>
                <w:rFonts w:eastAsia="Times New Roman"/>
                <w:spacing w:val="-10"/>
                <w:sz w:val="24"/>
                <w:szCs w:val="24"/>
                <w:lang w:val="en-US" w:eastAsia="en-US"/>
              </w:rPr>
              <w:t>Xã Thành Long (xã ĐBKK)</w:t>
            </w:r>
          </w:p>
        </w:tc>
        <w:tc>
          <w:tcPr>
            <w:tcW w:w="1119" w:type="dxa"/>
            <w:tcBorders>
              <w:top w:val="nil"/>
              <w:left w:val="nil"/>
              <w:bottom w:val="single" w:sz="4" w:space="0" w:color="auto"/>
              <w:right w:val="single" w:sz="4" w:space="0" w:color="auto"/>
            </w:tcBorders>
            <w:shd w:val="clear" w:color="000000" w:fill="FFFFFF"/>
            <w:vAlign w:val="center"/>
            <w:hideMark/>
          </w:tcPr>
          <w:p w14:paraId="14E3DBA3"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4</w:t>
            </w:r>
          </w:p>
        </w:tc>
        <w:tc>
          <w:tcPr>
            <w:tcW w:w="1134" w:type="dxa"/>
            <w:tcBorders>
              <w:top w:val="nil"/>
              <w:left w:val="nil"/>
              <w:bottom w:val="single" w:sz="4" w:space="0" w:color="auto"/>
              <w:right w:val="single" w:sz="4" w:space="0" w:color="auto"/>
            </w:tcBorders>
            <w:shd w:val="clear" w:color="000000" w:fill="FFFFFF"/>
            <w:vAlign w:val="center"/>
            <w:hideMark/>
          </w:tcPr>
          <w:p w14:paraId="046DB457"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7FAC22F3"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0</w:t>
            </w:r>
          </w:p>
        </w:tc>
        <w:tc>
          <w:tcPr>
            <w:tcW w:w="1134" w:type="dxa"/>
            <w:tcBorders>
              <w:top w:val="nil"/>
              <w:left w:val="nil"/>
              <w:bottom w:val="single" w:sz="4" w:space="0" w:color="auto"/>
              <w:right w:val="single" w:sz="4" w:space="0" w:color="auto"/>
            </w:tcBorders>
            <w:shd w:val="clear" w:color="000000" w:fill="FFFFFF"/>
            <w:vAlign w:val="center"/>
            <w:hideMark/>
          </w:tcPr>
          <w:p w14:paraId="09C5D112"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nil"/>
              <w:left w:val="nil"/>
              <w:bottom w:val="single" w:sz="4" w:space="0" w:color="auto"/>
              <w:right w:val="single" w:sz="4" w:space="0" w:color="auto"/>
            </w:tcBorders>
            <w:shd w:val="clear" w:color="auto" w:fill="auto"/>
            <w:vAlign w:val="center"/>
            <w:hideMark/>
          </w:tcPr>
          <w:p w14:paraId="04F25EB5"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KH đạt 2023</w:t>
            </w:r>
          </w:p>
        </w:tc>
      </w:tr>
      <w:tr w:rsidR="00527179" w:rsidRPr="00654405" w14:paraId="00B6E23E" w14:textId="77777777" w:rsidTr="00876734">
        <w:trPr>
          <w:trHeight w:val="492"/>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564635F5"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14</w:t>
            </w:r>
          </w:p>
        </w:tc>
        <w:tc>
          <w:tcPr>
            <w:tcW w:w="2785" w:type="dxa"/>
            <w:tcBorders>
              <w:top w:val="nil"/>
              <w:left w:val="nil"/>
              <w:bottom w:val="single" w:sz="4" w:space="0" w:color="auto"/>
              <w:right w:val="single" w:sz="4" w:space="0" w:color="auto"/>
            </w:tcBorders>
            <w:shd w:val="clear" w:color="000000" w:fill="FFFFFF"/>
            <w:vAlign w:val="center"/>
            <w:hideMark/>
          </w:tcPr>
          <w:p w14:paraId="5E90DA4F" w14:textId="77777777" w:rsidR="00BD3CB3" w:rsidRPr="00876734" w:rsidRDefault="00BD3CB3" w:rsidP="00876734">
            <w:pPr>
              <w:spacing w:before="40" w:after="40"/>
              <w:rPr>
                <w:rFonts w:eastAsia="Times New Roman"/>
                <w:spacing w:val="-10"/>
                <w:sz w:val="24"/>
                <w:szCs w:val="24"/>
                <w:lang w:val="en-US" w:eastAsia="en-US"/>
              </w:rPr>
            </w:pPr>
            <w:r w:rsidRPr="00876734">
              <w:rPr>
                <w:rFonts w:eastAsia="Times New Roman"/>
                <w:spacing w:val="-10"/>
                <w:sz w:val="24"/>
                <w:szCs w:val="24"/>
                <w:lang w:val="en-US" w:eastAsia="en-US"/>
              </w:rPr>
              <w:t>Xã Minh Hương (xã ĐBKK)</w:t>
            </w:r>
          </w:p>
        </w:tc>
        <w:tc>
          <w:tcPr>
            <w:tcW w:w="1119" w:type="dxa"/>
            <w:tcBorders>
              <w:top w:val="nil"/>
              <w:left w:val="nil"/>
              <w:bottom w:val="single" w:sz="4" w:space="0" w:color="auto"/>
              <w:right w:val="single" w:sz="4" w:space="0" w:color="auto"/>
            </w:tcBorders>
            <w:shd w:val="clear" w:color="000000" w:fill="FFFFFF"/>
            <w:vAlign w:val="center"/>
            <w:hideMark/>
          </w:tcPr>
          <w:p w14:paraId="7613EE86"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4</w:t>
            </w:r>
          </w:p>
        </w:tc>
        <w:tc>
          <w:tcPr>
            <w:tcW w:w="1134" w:type="dxa"/>
            <w:tcBorders>
              <w:top w:val="nil"/>
              <w:left w:val="nil"/>
              <w:bottom w:val="single" w:sz="4" w:space="0" w:color="auto"/>
              <w:right w:val="single" w:sz="4" w:space="0" w:color="auto"/>
            </w:tcBorders>
            <w:shd w:val="clear" w:color="000000" w:fill="FFFFFF"/>
            <w:vAlign w:val="center"/>
            <w:hideMark/>
          </w:tcPr>
          <w:p w14:paraId="75B2851C"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5CA97BE1" w14:textId="77777777" w:rsidR="00BD3CB3" w:rsidRPr="00654405" w:rsidRDefault="00B44B04" w:rsidP="00876734">
            <w:pPr>
              <w:spacing w:before="40" w:after="40"/>
              <w:jc w:val="center"/>
              <w:rPr>
                <w:rFonts w:eastAsia="Times New Roman"/>
                <w:sz w:val="24"/>
                <w:szCs w:val="24"/>
                <w:lang w:val="en-US" w:eastAsia="en-US"/>
              </w:rPr>
            </w:pPr>
            <w:r>
              <w:rPr>
                <w:rFonts w:eastAsia="Times New Roman"/>
                <w:sz w:val="24"/>
                <w:szCs w:val="24"/>
                <w:lang w:val="en-US" w:eastAsia="en-US"/>
              </w:rPr>
              <w:t>0</w:t>
            </w:r>
          </w:p>
        </w:tc>
        <w:tc>
          <w:tcPr>
            <w:tcW w:w="1134" w:type="dxa"/>
            <w:tcBorders>
              <w:top w:val="nil"/>
              <w:left w:val="nil"/>
              <w:bottom w:val="single" w:sz="4" w:space="0" w:color="auto"/>
              <w:right w:val="single" w:sz="4" w:space="0" w:color="auto"/>
            </w:tcBorders>
            <w:shd w:val="clear" w:color="000000" w:fill="FFFFFF"/>
            <w:vAlign w:val="center"/>
            <w:hideMark/>
          </w:tcPr>
          <w:p w14:paraId="6D02588D"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nil"/>
              <w:left w:val="nil"/>
              <w:bottom w:val="single" w:sz="4" w:space="0" w:color="auto"/>
              <w:right w:val="single" w:sz="4" w:space="0" w:color="auto"/>
            </w:tcBorders>
            <w:shd w:val="clear" w:color="auto" w:fill="auto"/>
            <w:vAlign w:val="center"/>
            <w:hideMark/>
          </w:tcPr>
          <w:p w14:paraId="0E0C160E"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 xml:space="preserve"> Xã ATK; KH đạt 2023</w:t>
            </w:r>
          </w:p>
        </w:tc>
      </w:tr>
      <w:tr w:rsidR="00527179" w:rsidRPr="00654405" w14:paraId="046A5463" w14:textId="77777777" w:rsidTr="00876734">
        <w:trPr>
          <w:trHeight w:val="315"/>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03121F1F"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15</w:t>
            </w:r>
          </w:p>
        </w:tc>
        <w:tc>
          <w:tcPr>
            <w:tcW w:w="2785" w:type="dxa"/>
            <w:tcBorders>
              <w:top w:val="nil"/>
              <w:left w:val="nil"/>
              <w:bottom w:val="single" w:sz="4" w:space="0" w:color="auto"/>
              <w:right w:val="single" w:sz="4" w:space="0" w:color="auto"/>
            </w:tcBorders>
            <w:shd w:val="clear" w:color="000000" w:fill="FFFFFF"/>
            <w:vAlign w:val="center"/>
            <w:hideMark/>
          </w:tcPr>
          <w:p w14:paraId="69409D63"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Yên Lâm (xã ĐBKK)</w:t>
            </w:r>
          </w:p>
        </w:tc>
        <w:tc>
          <w:tcPr>
            <w:tcW w:w="1119" w:type="dxa"/>
            <w:tcBorders>
              <w:top w:val="nil"/>
              <w:left w:val="nil"/>
              <w:bottom w:val="single" w:sz="4" w:space="0" w:color="auto"/>
              <w:right w:val="single" w:sz="4" w:space="0" w:color="auto"/>
            </w:tcBorders>
            <w:shd w:val="clear" w:color="000000" w:fill="FFFFFF"/>
            <w:vAlign w:val="center"/>
            <w:hideMark/>
          </w:tcPr>
          <w:p w14:paraId="6EE2BBFC"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4</w:t>
            </w:r>
          </w:p>
        </w:tc>
        <w:tc>
          <w:tcPr>
            <w:tcW w:w="1134" w:type="dxa"/>
            <w:tcBorders>
              <w:top w:val="nil"/>
              <w:left w:val="nil"/>
              <w:bottom w:val="single" w:sz="4" w:space="0" w:color="auto"/>
              <w:right w:val="single" w:sz="4" w:space="0" w:color="auto"/>
            </w:tcBorders>
            <w:shd w:val="clear" w:color="000000" w:fill="FFFFFF"/>
            <w:vAlign w:val="center"/>
            <w:hideMark/>
          </w:tcPr>
          <w:p w14:paraId="0B529C0D"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7B39489B"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0</w:t>
            </w:r>
          </w:p>
        </w:tc>
        <w:tc>
          <w:tcPr>
            <w:tcW w:w="1134" w:type="dxa"/>
            <w:tcBorders>
              <w:top w:val="nil"/>
              <w:left w:val="nil"/>
              <w:bottom w:val="single" w:sz="4" w:space="0" w:color="auto"/>
              <w:right w:val="single" w:sz="4" w:space="0" w:color="auto"/>
            </w:tcBorders>
            <w:shd w:val="clear" w:color="000000" w:fill="FFFFFF"/>
            <w:vAlign w:val="center"/>
            <w:hideMark/>
          </w:tcPr>
          <w:p w14:paraId="5FA350C0"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nil"/>
              <w:left w:val="nil"/>
              <w:bottom w:val="single" w:sz="4" w:space="0" w:color="auto"/>
              <w:right w:val="single" w:sz="4" w:space="0" w:color="auto"/>
            </w:tcBorders>
            <w:shd w:val="clear" w:color="auto" w:fill="auto"/>
            <w:vAlign w:val="center"/>
            <w:hideMark/>
          </w:tcPr>
          <w:p w14:paraId="175DCC11"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KH đạt 2024</w:t>
            </w:r>
          </w:p>
        </w:tc>
      </w:tr>
      <w:tr w:rsidR="00527179" w:rsidRPr="00654405" w14:paraId="3B65A7F4" w14:textId="77777777" w:rsidTr="00876734">
        <w:trPr>
          <w:trHeight w:val="315"/>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3413E2"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16</w:t>
            </w:r>
          </w:p>
        </w:tc>
        <w:tc>
          <w:tcPr>
            <w:tcW w:w="2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EBAE9A"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Bằng Cốc (xã ĐBKK)</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961A32"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77B83E"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E418AF"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93DCA6"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49570"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KH đạt 2024</w:t>
            </w:r>
          </w:p>
        </w:tc>
      </w:tr>
      <w:tr w:rsidR="00527179" w:rsidRPr="00654405" w14:paraId="73694EB9" w14:textId="77777777" w:rsidTr="00876734">
        <w:trPr>
          <w:trHeight w:val="315"/>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E9134F"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17</w:t>
            </w:r>
          </w:p>
        </w:tc>
        <w:tc>
          <w:tcPr>
            <w:tcW w:w="2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96851C"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Hùng Đức (xã ĐBKK)</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7D3A9F"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3EA91F"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EAEF6B"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EF9796"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74CC8"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KH đạt 2023</w:t>
            </w:r>
          </w:p>
        </w:tc>
      </w:tr>
      <w:tr w:rsidR="00527179" w:rsidRPr="00654405" w14:paraId="1E64BCB6" w14:textId="77777777" w:rsidTr="00876734">
        <w:trPr>
          <w:trHeight w:val="560"/>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FE06A5" w14:textId="77777777" w:rsidR="00BD3CB3" w:rsidRPr="00654405" w:rsidRDefault="00BD3CB3" w:rsidP="00876734">
            <w:pPr>
              <w:spacing w:before="40" w:after="40"/>
              <w:jc w:val="center"/>
              <w:rPr>
                <w:rFonts w:eastAsia="Times New Roman"/>
                <w:b/>
                <w:bCs/>
                <w:sz w:val="24"/>
                <w:szCs w:val="24"/>
                <w:lang w:val="en-US" w:eastAsia="en-US"/>
              </w:rPr>
            </w:pPr>
            <w:r w:rsidRPr="00654405">
              <w:rPr>
                <w:rFonts w:eastAsia="Times New Roman"/>
                <w:b/>
                <w:bCs/>
                <w:sz w:val="24"/>
                <w:szCs w:val="24"/>
                <w:lang w:val="en-US" w:eastAsia="en-US"/>
              </w:rPr>
              <w:t>V</w:t>
            </w:r>
          </w:p>
        </w:tc>
        <w:tc>
          <w:tcPr>
            <w:tcW w:w="7306" w:type="dxa"/>
            <w:gridSpan w:val="5"/>
            <w:tcBorders>
              <w:top w:val="single" w:sz="4" w:space="0" w:color="auto"/>
              <w:left w:val="nil"/>
              <w:bottom w:val="single" w:sz="4" w:space="0" w:color="auto"/>
              <w:right w:val="single" w:sz="4" w:space="0" w:color="auto"/>
            </w:tcBorders>
            <w:shd w:val="clear" w:color="000000" w:fill="FFFFFF"/>
            <w:vAlign w:val="center"/>
            <w:hideMark/>
          </w:tcPr>
          <w:p w14:paraId="1151B01A"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b/>
                <w:bCs/>
                <w:sz w:val="24"/>
                <w:szCs w:val="24"/>
                <w:lang w:val="en-US" w:eastAsia="en-US"/>
              </w:rPr>
              <w:t xml:space="preserve">HUYỆN YÊN SƠN </w:t>
            </w:r>
            <w:r w:rsidRPr="00654405">
              <w:rPr>
                <w:rFonts w:eastAsia="Times New Roman"/>
                <w:sz w:val="24"/>
                <w:szCs w:val="24"/>
                <w:lang w:val="en-US" w:eastAsia="en-US"/>
              </w:rPr>
              <w:t> </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14:paraId="05DD85DA" w14:textId="77777777" w:rsidR="00BD3CB3" w:rsidRPr="00654405" w:rsidRDefault="00BD3CB3" w:rsidP="00876734">
            <w:pPr>
              <w:spacing w:before="40" w:after="40"/>
              <w:jc w:val="center"/>
              <w:rPr>
                <w:rFonts w:eastAsia="Times New Roman"/>
                <w:b/>
                <w:bCs/>
                <w:sz w:val="22"/>
                <w:szCs w:val="24"/>
                <w:lang w:val="en-US" w:eastAsia="en-US"/>
              </w:rPr>
            </w:pPr>
            <w:r w:rsidRPr="00654405">
              <w:rPr>
                <w:rFonts w:eastAsia="Times New Roman"/>
                <w:b/>
                <w:bCs/>
                <w:sz w:val="22"/>
                <w:szCs w:val="24"/>
                <w:lang w:val="en-US" w:eastAsia="en-US"/>
              </w:rPr>
              <w:t> </w:t>
            </w:r>
          </w:p>
        </w:tc>
      </w:tr>
      <w:tr w:rsidR="00527179" w:rsidRPr="00654405" w14:paraId="75869091" w14:textId="77777777" w:rsidTr="00876734">
        <w:trPr>
          <w:trHeight w:val="630"/>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19A854A8"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2785" w:type="dxa"/>
            <w:tcBorders>
              <w:top w:val="nil"/>
              <w:left w:val="nil"/>
              <w:bottom w:val="single" w:sz="4" w:space="0" w:color="auto"/>
              <w:right w:val="single" w:sz="4" w:space="0" w:color="auto"/>
            </w:tcBorders>
            <w:shd w:val="clear" w:color="000000" w:fill="FFFFFF"/>
            <w:vAlign w:val="center"/>
            <w:hideMark/>
          </w:tcPr>
          <w:p w14:paraId="69C46FE5"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 xml:space="preserve">Xã Mỹ Bằng </w:t>
            </w:r>
          </w:p>
        </w:tc>
        <w:tc>
          <w:tcPr>
            <w:tcW w:w="1119" w:type="dxa"/>
            <w:tcBorders>
              <w:top w:val="nil"/>
              <w:left w:val="nil"/>
              <w:bottom w:val="single" w:sz="4" w:space="0" w:color="auto"/>
              <w:right w:val="single" w:sz="4" w:space="0" w:color="auto"/>
            </w:tcBorders>
            <w:shd w:val="clear" w:color="000000" w:fill="FFFFFF"/>
            <w:vAlign w:val="center"/>
            <w:hideMark/>
          </w:tcPr>
          <w:p w14:paraId="30058D3E"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60085053"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39FE60F6"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6EDA8AEA"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716" w:type="dxa"/>
            <w:tcBorders>
              <w:top w:val="nil"/>
              <w:left w:val="nil"/>
              <w:bottom w:val="single" w:sz="4" w:space="0" w:color="auto"/>
              <w:right w:val="single" w:sz="4" w:space="0" w:color="auto"/>
            </w:tcBorders>
            <w:shd w:val="clear" w:color="auto" w:fill="auto"/>
            <w:vAlign w:val="center"/>
            <w:hideMark/>
          </w:tcPr>
          <w:p w14:paraId="51103322"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 xml:space="preserve"> Xã ATK; đạt chuẩn 2014</w:t>
            </w:r>
          </w:p>
        </w:tc>
      </w:tr>
      <w:tr w:rsidR="00527179" w:rsidRPr="00654405" w14:paraId="064BC56C" w14:textId="77777777" w:rsidTr="00876734">
        <w:trPr>
          <w:trHeight w:val="630"/>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4664F61F"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2</w:t>
            </w:r>
          </w:p>
        </w:tc>
        <w:tc>
          <w:tcPr>
            <w:tcW w:w="2785" w:type="dxa"/>
            <w:tcBorders>
              <w:top w:val="nil"/>
              <w:left w:val="nil"/>
              <w:bottom w:val="single" w:sz="4" w:space="0" w:color="auto"/>
              <w:right w:val="single" w:sz="4" w:space="0" w:color="auto"/>
            </w:tcBorders>
            <w:shd w:val="clear" w:color="000000" w:fill="FFFFFF"/>
            <w:vAlign w:val="center"/>
            <w:hideMark/>
          </w:tcPr>
          <w:p w14:paraId="2A42EF63"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Hoàng Khai</w:t>
            </w:r>
          </w:p>
        </w:tc>
        <w:tc>
          <w:tcPr>
            <w:tcW w:w="1119" w:type="dxa"/>
            <w:tcBorders>
              <w:top w:val="nil"/>
              <w:left w:val="nil"/>
              <w:bottom w:val="single" w:sz="4" w:space="0" w:color="auto"/>
              <w:right w:val="single" w:sz="4" w:space="0" w:color="auto"/>
            </w:tcBorders>
            <w:shd w:val="clear" w:color="000000" w:fill="FFFFFF"/>
            <w:vAlign w:val="center"/>
            <w:hideMark/>
          </w:tcPr>
          <w:p w14:paraId="64E6608F"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7513459B"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7F624E94"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796D8CF5"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716" w:type="dxa"/>
            <w:tcBorders>
              <w:top w:val="nil"/>
              <w:left w:val="nil"/>
              <w:bottom w:val="single" w:sz="4" w:space="0" w:color="auto"/>
              <w:right w:val="single" w:sz="4" w:space="0" w:color="auto"/>
            </w:tcBorders>
            <w:shd w:val="clear" w:color="auto" w:fill="auto"/>
            <w:vAlign w:val="center"/>
            <w:hideMark/>
          </w:tcPr>
          <w:p w14:paraId="7AC58351"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Đạt chuẩn 2015</w:t>
            </w:r>
          </w:p>
        </w:tc>
      </w:tr>
      <w:tr w:rsidR="00527179" w:rsidRPr="00654405" w14:paraId="296CEB7E" w14:textId="77777777" w:rsidTr="00876734">
        <w:trPr>
          <w:trHeight w:val="630"/>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23E1719D"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3</w:t>
            </w:r>
          </w:p>
        </w:tc>
        <w:tc>
          <w:tcPr>
            <w:tcW w:w="2785" w:type="dxa"/>
            <w:tcBorders>
              <w:top w:val="nil"/>
              <w:left w:val="nil"/>
              <w:bottom w:val="single" w:sz="4" w:space="0" w:color="auto"/>
              <w:right w:val="single" w:sz="4" w:space="0" w:color="auto"/>
            </w:tcBorders>
            <w:shd w:val="clear" w:color="000000" w:fill="FFFFFF"/>
            <w:vAlign w:val="center"/>
            <w:hideMark/>
          </w:tcPr>
          <w:p w14:paraId="1AD0626A"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 xml:space="preserve">Xã Nhữ Hán </w:t>
            </w:r>
          </w:p>
        </w:tc>
        <w:tc>
          <w:tcPr>
            <w:tcW w:w="1119" w:type="dxa"/>
            <w:tcBorders>
              <w:top w:val="nil"/>
              <w:left w:val="nil"/>
              <w:bottom w:val="single" w:sz="4" w:space="0" w:color="auto"/>
              <w:right w:val="single" w:sz="4" w:space="0" w:color="auto"/>
            </w:tcBorders>
            <w:shd w:val="clear" w:color="000000" w:fill="FFFFFF"/>
            <w:vAlign w:val="center"/>
            <w:hideMark/>
          </w:tcPr>
          <w:p w14:paraId="475C2FD5"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36A3E87A"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491A71F4"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16926B1F"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716" w:type="dxa"/>
            <w:tcBorders>
              <w:top w:val="nil"/>
              <w:left w:val="nil"/>
              <w:bottom w:val="single" w:sz="4" w:space="0" w:color="auto"/>
              <w:right w:val="single" w:sz="4" w:space="0" w:color="auto"/>
            </w:tcBorders>
            <w:shd w:val="clear" w:color="auto" w:fill="auto"/>
            <w:vAlign w:val="center"/>
            <w:hideMark/>
          </w:tcPr>
          <w:p w14:paraId="0A2430B3"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Đạt chuẩn 2016</w:t>
            </w:r>
          </w:p>
        </w:tc>
      </w:tr>
      <w:tr w:rsidR="00527179" w:rsidRPr="00654405" w14:paraId="46B36683" w14:textId="77777777" w:rsidTr="00876734">
        <w:trPr>
          <w:trHeight w:val="630"/>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5292F78C"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4</w:t>
            </w:r>
          </w:p>
        </w:tc>
        <w:tc>
          <w:tcPr>
            <w:tcW w:w="2785" w:type="dxa"/>
            <w:tcBorders>
              <w:top w:val="nil"/>
              <w:left w:val="nil"/>
              <w:bottom w:val="single" w:sz="4" w:space="0" w:color="auto"/>
              <w:right w:val="single" w:sz="4" w:space="0" w:color="auto"/>
            </w:tcBorders>
            <w:shd w:val="clear" w:color="000000" w:fill="FFFFFF"/>
            <w:vAlign w:val="center"/>
            <w:hideMark/>
          </w:tcPr>
          <w:p w14:paraId="6B2F873B"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 xml:space="preserve">Xã Tân Long </w:t>
            </w:r>
          </w:p>
        </w:tc>
        <w:tc>
          <w:tcPr>
            <w:tcW w:w="1119" w:type="dxa"/>
            <w:tcBorders>
              <w:top w:val="nil"/>
              <w:left w:val="nil"/>
              <w:bottom w:val="single" w:sz="4" w:space="0" w:color="auto"/>
              <w:right w:val="single" w:sz="4" w:space="0" w:color="auto"/>
            </w:tcBorders>
            <w:shd w:val="clear" w:color="000000" w:fill="FFFFFF"/>
            <w:vAlign w:val="center"/>
            <w:hideMark/>
          </w:tcPr>
          <w:p w14:paraId="1963C651"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23BBC9D9"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763B5B0D"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5E20FE07"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716" w:type="dxa"/>
            <w:tcBorders>
              <w:top w:val="nil"/>
              <w:left w:val="nil"/>
              <w:bottom w:val="single" w:sz="4" w:space="0" w:color="auto"/>
              <w:right w:val="single" w:sz="4" w:space="0" w:color="auto"/>
            </w:tcBorders>
            <w:shd w:val="clear" w:color="auto" w:fill="auto"/>
            <w:vAlign w:val="center"/>
            <w:hideMark/>
          </w:tcPr>
          <w:p w14:paraId="32BE3992"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 xml:space="preserve"> Xã ATK; đạt chuẩn 2021</w:t>
            </w:r>
          </w:p>
        </w:tc>
      </w:tr>
      <w:tr w:rsidR="00527179" w:rsidRPr="00654405" w14:paraId="0A26C434" w14:textId="77777777" w:rsidTr="00876734">
        <w:trPr>
          <w:trHeight w:val="630"/>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6B708C93"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5</w:t>
            </w:r>
          </w:p>
        </w:tc>
        <w:tc>
          <w:tcPr>
            <w:tcW w:w="2785" w:type="dxa"/>
            <w:tcBorders>
              <w:top w:val="nil"/>
              <w:left w:val="nil"/>
              <w:bottom w:val="single" w:sz="4" w:space="0" w:color="auto"/>
              <w:right w:val="single" w:sz="4" w:space="0" w:color="auto"/>
            </w:tcBorders>
            <w:shd w:val="clear" w:color="000000" w:fill="FFFFFF"/>
            <w:vAlign w:val="center"/>
            <w:hideMark/>
          </w:tcPr>
          <w:p w14:paraId="57CDCD33"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Tân Tiến</w:t>
            </w:r>
          </w:p>
        </w:tc>
        <w:tc>
          <w:tcPr>
            <w:tcW w:w="1119" w:type="dxa"/>
            <w:tcBorders>
              <w:top w:val="nil"/>
              <w:left w:val="nil"/>
              <w:bottom w:val="single" w:sz="4" w:space="0" w:color="auto"/>
              <w:right w:val="single" w:sz="4" w:space="0" w:color="auto"/>
            </w:tcBorders>
            <w:shd w:val="clear" w:color="000000" w:fill="FFFFFF"/>
            <w:vAlign w:val="center"/>
            <w:hideMark/>
          </w:tcPr>
          <w:p w14:paraId="0D4609A7"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52ED0344"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69A31900"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3102F1EA"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716" w:type="dxa"/>
            <w:tcBorders>
              <w:top w:val="nil"/>
              <w:left w:val="nil"/>
              <w:bottom w:val="single" w:sz="4" w:space="0" w:color="auto"/>
              <w:right w:val="single" w:sz="4" w:space="0" w:color="auto"/>
            </w:tcBorders>
            <w:shd w:val="clear" w:color="auto" w:fill="auto"/>
            <w:vAlign w:val="center"/>
            <w:hideMark/>
          </w:tcPr>
          <w:p w14:paraId="59075A79"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 xml:space="preserve"> Xã ATK; đạt chuẩn 2020</w:t>
            </w:r>
          </w:p>
        </w:tc>
      </w:tr>
      <w:tr w:rsidR="00527179" w:rsidRPr="00654405" w14:paraId="75B50129" w14:textId="77777777" w:rsidTr="00876734">
        <w:trPr>
          <w:trHeight w:val="630"/>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0C41B61E"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6</w:t>
            </w:r>
          </w:p>
        </w:tc>
        <w:tc>
          <w:tcPr>
            <w:tcW w:w="2785" w:type="dxa"/>
            <w:tcBorders>
              <w:top w:val="nil"/>
              <w:left w:val="nil"/>
              <w:bottom w:val="single" w:sz="4" w:space="0" w:color="auto"/>
              <w:right w:val="single" w:sz="4" w:space="0" w:color="auto"/>
            </w:tcBorders>
            <w:shd w:val="clear" w:color="000000" w:fill="FFFFFF"/>
            <w:vAlign w:val="center"/>
            <w:hideMark/>
          </w:tcPr>
          <w:p w14:paraId="4FF44B5A"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 xml:space="preserve">Xã Xuân Vân </w:t>
            </w:r>
          </w:p>
        </w:tc>
        <w:tc>
          <w:tcPr>
            <w:tcW w:w="1119" w:type="dxa"/>
            <w:tcBorders>
              <w:top w:val="nil"/>
              <w:left w:val="nil"/>
              <w:bottom w:val="single" w:sz="4" w:space="0" w:color="auto"/>
              <w:right w:val="single" w:sz="4" w:space="0" w:color="auto"/>
            </w:tcBorders>
            <w:shd w:val="clear" w:color="000000" w:fill="FFFFFF"/>
            <w:vAlign w:val="center"/>
            <w:hideMark/>
          </w:tcPr>
          <w:p w14:paraId="69FBAD36"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7730D192"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26E4CFE4"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5</w:t>
            </w:r>
          </w:p>
        </w:tc>
        <w:tc>
          <w:tcPr>
            <w:tcW w:w="1134" w:type="dxa"/>
            <w:tcBorders>
              <w:top w:val="nil"/>
              <w:left w:val="nil"/>
              <w:bottom w:val="single" w:sz="4" w:space="0" w:color="auto"/>
              <w:right w:val="single" w:sz="4" w:space="0" w:color="auto"/>
            </w:tcBorders>
            <w:shd w:val="clear" w:color="000000" w:fill="FFFFFF"/>
            <w:vAlign w:val="center"/>
            <w:hideMark/>
          </w:tcPr>
          <w:p w14:paraId="33082F6D"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nil"/>
              <w:left w:val="nil"/>
              <w:bottom w:val="single" w:sz="4" w:space="0" w:color="auto"/>
              <w:right w:val="single" w:sz="4" w:space="0" w:color="auto"/>
            </w:tcBorders>
            <w:shd w:val="clear" w:color="auto" w:fill="auto"/>
            <w:vAlign w:val="center"/>
            <w:hideMark/>
          </w:tcPr>
          <w:p w14:paraId="5C103B04"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 xml:space="preserve"> Xã ATK; KH đạt 2023</w:t>
            </w:r>
          </w:p>
        </w:tc>
      </w:tr>
      <w:tr w:rsidR="00527179" w:rsidRPr="00654405" w14:paraId="007AB29C" w14:textId="77777777" w:rsidTr="00876734">
        <w:trPr>
          <w:trHeight w:val="630"/>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3BFA73A3"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7</w:t>
            </w:r>
          </w:p>
        </w:tc>
        <w:tc>
          <w:tcPr>
            <w:tcW w:w="2785" w:type="dxa"/>
            <w:tcBorders>
              <w:top w:val="nil"/>
              <w:left w:val="nil"/>
              <w:bottom w:val="single" w:sz="4" w:space="0" w:color="auto"/>
              <w:right w:val="single" w:sz="4" w:space="0" w:color="auto"/>
            </w:tcBorders>
            <w:shd w:val="clear" w:color="000000" w:fill="FFFFFF"/>
            <w:vAlign w:val="center"/>
            <w:hideMark/>
          </w:tcPr>
          <w:p w14:paraId="123303DE"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Tiến Bộ</w:t>
            </w:r>
          </w:p>
        </w:tc>
        <w:tc>
          <w:tcPr>
            <w:tcW w:w="1119" w:type="dxa"/>
            <w:tcBorders>
              <w:top w:val="nil"/>
              <w:left w:val="nil"/>
              <w:bottom w:val="single" w:sz="4" w:space="0" w:color="auto"/>
              <w:right w:val="single" w:sz="4" w:space="0" w:color="auto"/>
            </w:tcBorders>
            <w:shd w:val="clear" w:color="000000" w:fill="FFFFFF"/>
            <w:vAlign w:val="center"/>
            <w:hideMark/>
          </w:tcPr>
          <w:p w14:paraId="4A281259"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7E54AABB"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1126D64D"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19F7FFF2"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716" w:type="dxa"/>
            <w:tcBorders>
              <w:top w:val="nil"/>
              <w:left w:val="nil"/>
              <w:bottom w:val="single" w:sz="4" w:space="0" w:color="auto"/>
              <w:right w:val="single" w:sz="4" w:space="0" w:color="auto"/>
            </w:tcBorders>
            <w:shd w:val="clear" w:color="auto" w:fill="auto"/>
            <w:vAlign w:val="center"/>
            <w:hideMark/>
          </w:tcPr>
          <w:p w14:paraId="5A22B4B0"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 xml:space="preserve"> Xã ATK; đạt chuẩn 2020</w:t>
            </w:r>
          </w:p>
        </w:tc>
      </w:tr>
      <w:tr w:rsidR="00527179" w:rsidRPr="00654405" w14:paraId="6E430BDD" w14:textId="77777777" w:rsidTr="00876734">
        <w:trPr>
          <w:trHeight w:val="315"/>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7E22C902"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8</w:t>
            </w:r>
          </w:p>
        </w:tc>
        <w:tc>
          <w:tcPr>
            <w:tcW w:w="2785" w:type="dxa"/>
            <w:tcBorders>
              <w:top w:val="nil"/>
              <w:left w:val="nil"/>
              <w:bottom w:val="single" w:sz="4" w:space="0" w:color="auto"/>
              <w:right w:val="single" w:sz="4" w:space="0" w:color="auto"/>
            </w:tcBorders>
            <w:shd w:val="clear" w:color="000000" w:fill="FFFFFF"/>
            <w:vAlign w:val="center"/>
            <w:hideMark/>
          </w:tcPr>
          <w:p w14:paraId="178656BA"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 xml:space="preserve">Xã Đội Bình </w:t>
            </w:r>
          </w:p>
        </w:tc>
        <w:tc>
          <w:tcPr>
            <w:tcW w:w="1119" w:type="dxa"/>
            <w:tcBorders>
              <w:top w:val="nil"/>
              <w:left w:val="nil"/>
              <w:bottom w:val="single" w:sz="4" w:space="0" w:color="auto"/>
              <w:right w:val="single" w:sz="4" w:space="0" w:color="auto"/>
            </w:tcBorders>
            <w:shd w:val="clear" w:color="000000" w:fill="FFFFFF"/>
            <w:vAlign w:val="center"/>
            <w:hideMark/>
          </w:tcPr>
          <w:p w14:paraId="17B9EC79"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52B19BB2"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02AEEF48"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5</w:t>
            </w:r>
          </w:p>
        </w:tc>
        <w:tc>
          <w:tcPr>
            <w:tcW w:w="1134" w:type="dxa"/>
            <w:tcBorders>
              <w:top w:val="nil"/>
              <w:left w:val="nil"/>
              <w:bottom w:val="single" w:sz="4" w:space="0" w:color="auto"/>
              <w:right w:val="single" w:sz="4" w:space="0" w:color="auto"/>
            </w:tcBorders>
            <w:shd w:val="clear" w:color="000000" w:fill="FFFFFF"/>
            <w:vAlign w:val="center"/>
            <w:hideMark/>
          </w:tcPr>
          <w:p w14:paraId="0C1E5B0D"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nil"/>
              <w:left w:val="nil"/>
              <w:bottom w:val="single" w:sz="4" w:space="0" w:color="auto"/>
              <w:right w:val="single" w:sz="4" w:space="0" w:color="auto"/>
            </w:tcBorders>
            <w:shd w:val="clear" w:color="auto" w:fill="auto"/>
            <w:vAlign w:val="center"/>
            <w:hideMark/>
          </w:tcPr>
          <w:p w14:paraId="0397B68E"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KH đạt 2022</w:t>
            </w:r>
          </w:p>
        </w:tc>
      </w:tr>
      <w:tr w:rsidR="00527179" w:rsidRPr="00654405" w14:paraId="7180C684" w14:textId="77777777" w:rsidTr="00876734">
        <w:trPr>
          <w:trHeight w:val="630"/>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1D2B0744"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lastRenderedPageBreak/>
              <w:t>9</w:t>
            </w:r>
          </w:p>
        </w:tc>
        <w:tc>
          <w:tcPr>
            <w:tcW w:w="2785" w:type="dxa"/>
            <w:tcBorders>
              <w:top w:val="nil"/>
              <w:left w:val="nil"/>
              <w:bottom w:val="single" w:sz="4" w:space="0" w:color="auto"/>
              <w:right w:val="single" w:sz="4" w:space="0" w:color="auto"/>
            </w:tcBorders>
            <w:shd w:val="clear" w:color="000000" w:fill="FFFFFF"/>
            <w:vAlign w:val="center"/>
            <w:hideMark/>
          </w:tcPr>
          <w:p w14:paraId="16C27088"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 xml:space="preserve">Xã Phúc Ninh </w:t>
            </w:r>
          </w:p>
        </w:tc>
        <w:tc>
          <w:tcPr>
            <w:tcW w:w="1119" w:type="dxa"/>
            <w:tcBorders>
              <w:top w:val="nil"/>
              <w:left w:val="nil"/>
              <w:bottom w:val="single" w:sz="4" w:space="0" w:color="auto"/>
              <w:right w:val="single" w:sz="4" w:space="0" w:color="auto"/>
            </w:tcBorders>
            <w:shd w:val="clear" w:color="000000" w:fill="FFFFFF"/>
            <w:vAlign w:val="center"/>
            <w:hideMark/>
          </w:tcPr>
          <w:p w14:paraId="3C63C70E"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5AD84006"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351CFB26"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33DBB9E5"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716" w:type="dxa"/>
            <w:tcBorders>
              <w:top w:val="nil"/>
              <w:left w:val="nil"/>
              <w:bottom w:val="single" w:sz="4" w:space="0" w:color="auto"/>
              <w:right w:val="single" w:sz="4" w:space="0" w:color="auto"/>
            </w:tcBorders>
            <w:shd w:val="clear" w:color="auto" w:fill="auto"/>
            <w:vAlign w:val="center"/>
            <w:hideMark/>
          </w:tcPr>
          <w:p w14:paraId="0F775EE9"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Đạt chuẩn 2018</w:t>
            </w:r>
          </w:p>
        </w:tc>
      </w:tr>
      <w:tr w:rsidR="00527179" w:rsidRPr="00654405" w14:paraId="2F73C0BE" w14:textId="77777777" w:rsidTr="00876734">
        <w:trPr>
          <w:trHeight w:val="315"/>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744CA6CB"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10</w:t>
            </w:r>
          </w:p>
        </w:tc>
        <w:tc>
          <w:tcPr>
            <w:tcW w:w="2785" w:type="dxa"/>
            <w:tcBorders>
              <w:top w:val="nil"/>
              <w:left w:val="nil"/>
              <w:bottom w:val="single" w:sz="4" w:space="0" w:color="auto"/>
              <w:right w:val="single" w:sz="4" w:space="0" w:color="auto"/>
            </w:tcBorders>
            <w:shd w:val="clear" w:color="000000" w:fill="FFFFFF"/>
            <w:vAlign w:val="center"/>
            <w:hideMark/>
          </w:tcPr>
          <w:p w14:paraId="3BA7A8DE"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Chân Sơn</w:t>
            </w:r>
          </w:p>
        </w:tc>
        <w:tc>
          <w:tcPr>
            <w:tcW w:w="1119" w:type="dxa"/>
            <w:tcBorders>
              <w:top w:val="nil"/>
              <w:left w:val="nil"/>
              <w:bottom w:val="single" w:sz="4" w:space="0" w:color="auto"/>
              <w:right w:val="single" w:sz="4" w:space="0" w:color="auto"/>
            </w:tcBorders>
            <w:shd w:val="clear" w:color="000000" w:fill="FFFFFF"/>
            <w:vAlign w:val="center"/>
            <w:hideMark/>
          </w:tcPr>
          <w:p w14:paraId="2A060E83"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45678477"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2F51B102"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5</w:t>
            </w:r>
          </w:p>
        </w:tc>
        <w:tc>
          <w:tcPr>
            <w:tcW w:w="1134" w:type="dxa"/>
            <w:tcBorders>
              <w:top w:val="nil"/>
              <w:left w:val="nil"/>
              <w:bottom w:val="single" w:sz="4" w:space="0" w:color="auto"/>
              <w:right w:val="single" w:sz="4" w:space="0" w:color="auto"/>
            </w:tcBorders>
            <w:shd w:val="clear" w:color="000000" w:fill="FFFFFF"/>
            <w:vAlign w:val="center"/>
            <w:hideMark/>
          </w:tcPr>
          <w:p w14:paraId="6C006327"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nil"/>
              <w:left w:val="nil"/>
              <w:bottom w:val="single" w:sz="4" w:space="0" w:color="auto"/>
              <w:right w:val="single" w:sz="4" w:space="0" w:color="auto"/>
            </w:tcBorders>
            <w:shd w:val="clear" w:color="auto" w:fill="auto"/>
            <w:vAlign w:val="center"/>
            <w:hideMark/>
          </w:tcPr>
          <w:p w14:paraId="65E8CFAB"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 </w:t>
            </w:r>
          </w:p>
        </w:tc>
      </w:tr>
      <w:tr w:rsidR="00527179" w:rsidRPr="00654405" w14:paraId="6B0FF5A1" w14:textId="77777777" w:rsidTr="00876734">
        <w:trPr>
          <w:trHeight w:val="630"/>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06B608E7"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11</w:t>
            </w:r>
          </w:p>
        </w:tc>
        <w:tc>
          <w:tcPr>
            <w:tcW w:w="2785" w:type="dxa"/>
            <w:tcBorders>
              <w:top w:val="nil"/>
              <w:left w:val="nil"/>
              <w:bottom w:val="single" w:sz="4" w:space="0" w:color="auto"/>
              <w:right w:val="single" w:sz="4" w:space="0" w:color="auto"/>
            </w:tcBorders>
            <w:shd w:val="clear" w:color="000000" w:fill="FFFFFF"/>
            <w:vAlign w:val="center"/>
            <w:hideMark/>
          </w:tcPr>
          <w:p w14:paraId="10802B29"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 xml:space="preserve">Xã Lang Quán </w:t>
            </w:r>
          </w:p>
        </w:tc>
        <w:tc>
          <w:tcPr>
            <w:tcW w:w="1119" w:type="dxa"/>
            <w:tcBorders>
              <w:top w:val="nil"/>
              <w:left w:val="nil"/>
              <w:bottom w:val="single" w:sz="4" w:space="0" w:color="auto"/>
              <w:right w:val="single" w:sz="4" w:space="0" w:color="auto"/>
            </w:tcBorders>
            <w:shd w:val="clear" w:color="000000" w:fill="FFFFFF"/>
            <w:vAlign w:val="center"/>
            <w:hideMark/>
          </w:tcPr>
          <w:p w14:paraId="200481F0"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67F996F2"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6D20BC0B"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5</w:t>
            </w:r>
          </w:p>
        </w:tc>
        <w:tc>
          <w:tcPr>
            <w:tcW w:w="1134" w:type="dxa"/>
            <w:tcBorders>
              <w:top w:val="nil"/>
              <w:left w:val="nil"/>
              <w:bottom w:val="single" w:sz="4" w:space="0" w:color="auto"/>
              <w:right w:val="single" w:sz="4" w:space="0" w:color="auto"/>
            </w:tcBorders>
            <w:shd w:val="clear" w:color="000000" w:fill="FFFFFF"/>
            <w:vAlign w:val="center"/>
            <w:hideMark/>
          </w:tcPr>
          <w:p w14:paraId="1BDAF50C"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nil"/>
              <w:left w:val="nil"/>
              <w:bottom w:val="single" w:sz="4" w:space="0" w:color="auto"/>
              <w:right w:val="single" w:sz="4" w:space="0" w:color="auto"/>
            </w:tcBorders>
            <w:shd w:val="clear" w:color="auto" w:fill="auto"/>
            <w:vAlign w:val="center"/>
            <w:hideMark/>
          </w:tcPr>
          <w:p w14:paraId="39F79B5C"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 xml:space="preserve"> Xã ATK; KH đạt 2024</w:t>
            </w:r>
          </w:p>
        </w:tc>
      </w:tr>
      <w:tr w:rsidR="00527179" w:rsidRPr="00654405" w14:paraId="512ECDC4" w14:textId="77777777" w:rsidTr="00876734">
        <w:trPr>
          <w:trHeight w:val="630"/>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5E4F2031"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12</w:t>
            </w:r>
          </w:p>
        </w:tc>
        <w:tc>
          <w:tcPr>
            <w:tcW w:w="2785" w:type="dxa"/>
            <w:tcBorders>
              <w:top w:val="nil"/>
              <w:left w:val="nil"/>
              <w:bottom w:val="single" w:sz="4" w:space="0" w:color="auto"/>
              <w:right w:val="single" w:sz="4" w:space="0" w:color="auto"/>
            </w:tcBorders>
            <w:shd w:val="clear" w:color="000000" w:fill="FFFFFF"/>
            <w:vAlign w:val="center"/>
            <w:hideMark/>
          </w:tcPr>
          <w:p w14:paraId="1C92D7A3"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 xml:space="preserve">Xã Tứ Quận </w:t>
            </w:r>
          </w:p>
        </w:tc>
        <w:tc>
          <w:tcPr>
            <w:tcW w:w="1119" w:type="dxa"/>
            <w:tcBorders>
              <w:top w:val="nil"/>
              <w:left w:val="nil"/>
              <w:bottom w:val="single" w:sz="4" w:space="0" w:color="auto"/>
              <w:right w:val="single" w:sz="4" w:space="0" w:color="auto"/>
            </w:tcBorders>
            <w:shd w:val="clear" w:color="000000" w:fill="FFFFFF"/>
            <w:vAlign w:val="center"/>
            <w:hideMark/>
          </w:tcPr>
          <w:p w14:paraId="486747E7"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3D3E51E5"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1AD88407"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7F4DBF1B"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716" w:type="dxa"/>
            <w:tcBorders>
              <w:top w:val="nil"/>
              <w:left w:val="nil"/>
              <w:bottom w:val="single" w:sz="4" w:space="0" w:color="auto"/>
              <w:right w:val="single" w:sz="4" w:space="0" w:color="auto"/>
            </w:tcBorders>
            <w:shd w:val="clear" w:color="auto" w:fill="auto"/>
            <w:vAlign w:val="center"/>
            <w:hideMark/>
          </w:tcPr>
          <w:p w14:paraId="64A96259"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 xml:space="preserve"> Xã ATK; đạt chuẩn 2020</w:t>
            </w:r>
          </w:p>
        </w:tc>
      </w:tr>
      <w:tr w:rsidR="00527179" w:rsidRPr="00654405" w14:paraId="0250F42D" w14:textId="77777777" w:rsidTr="00876734">
        <w:trPr>
          <w:trHeight w:val="630"/>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0B98C574"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13</w:t>
            </w:r>
          </w:p>
        </w:tc>
        <w:tc>
          <w:tcPr>
            <w:tcW w:w="2785" w:type="dxa"/>
            <w:tcBorders>
              <w:top w:val="nil"/>
              <w:left w:val="nil"/>
              <w:bottom w:val="single" w:sz="4" w:space="0" w:color="auto"/>
              <w:right w:val="single" w:sz="4" w:space="0" w:color="auto"/>
            </w:tcBorders>
            <w:shd w:val="clear" w:color="000000" w:fill="FFFFFF"/>
            <w:vAlign w:val="center"/>
            <w:hideMark/>
          </w:tcPr>
          <w:p w14:paraId="7EDBA02B"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 xml:space="preserve">Xã Phú Thịnh </w:t>
            </w:r>
          </w:p>
        </w:tc>
        <w:tc>
          <w:tcPr>
            <w:tcW w:w="1119" w:type="dxa"/>
            <w:tcBorders>
              <w:top w:val="nil"/>
              <w:left w:val="nil"/>
              <w:bottom w:val="single" w:sz="4" w:space="0" w:color="auto"/>
              <w:right w:val="single" w:sz="4" w:space="0" w:color="auto"/>
            </w:tcBorders>
            <w:shd w:val="clear" w:color="000000" w:fill="FFFFFF"/>
            <w:vAlign w:val="center"/>
            <w:hideMark/>
          </w:tcPr>
          <w:p w14:paraId="4A9C9831"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74877254"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0B39FB40"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4A688E1B"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716" w:type="dxa"/>
            <w:tcBorders>
              <w:top w:val="nil"/>
              <w:left w:val="nil"/>
              <w:bottom w:val="single" w:sz="4" w:space="0" w:color="auto"/>
              <w:right w:val="single" w:sz="4" w:space="0" w:color="auto"/>
            </w:tcBorders>
            <w:shd w:val="clear" w:color="auto" w:fill="auto"/>
            <w:vAlign w:val="center"/>
            <w:hideMark/>
          </w:tcPr>
          <w:p w14:paraId="28208311"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 xml:space="preserve"> Xã ATK; đạt chuẩn 2021</w:t>
            </w:r>
          </w:p>
        </w:tc>
      </w:tr>
      <w:tr w:rsidR="00527179" w:rsidRPr="00654405" w14:paraId="494A6B98" w14:textId="77777777" w:rsidTr="00876734">
        <w:trPr>
          <w:trHeight w:val="630"/>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76B42362"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14</w:t>
            </w:r>
          </w:p>
        </w:tc>
        <w:tc>
          <w:tcPr>
            <w:tcW w:w="2785" w:type="dxa"/>
            <w:tcBorders>
              <w:top w:val="nil"/>
              <w:left w:val="nil"/>
              <w:bottom w:val="single" w:sz="4" w:space="0" w:color="auto"/>
              <w:right w:val="single" w:sz="4" w:space="0" w:color="auto"/>
            </w:tcBorders>
            <w:shd w:val="clear" w:color="000000" w:fill="FFFFFF"/>
            <w:vAlign w:val="center"/>
            <w:hideMark/>
          </w:tcPr>
          <w:p w14:paraId="77BE59EA"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Kim Quan</w:t>
            </w:r>
          </w:p>
        </w:tc>
        <w:tc>
          <w:tcPr>
            <w:tcW w:w="1119" w:type="dxa"/>
            <w:tcBorders>
              <w:top w:val="nil"/>
              <w:left w:val="nil"/>
              <w:bottom w:val="single" w:sz="4" w:space="0" w:color="auto"/>
              <w:right w:val="single" w:sz="4" w:space="0" w:color="auto"/>
            </w:tcBorders>
            <w:shd w:val="clear" w:color="000000" w:fill="FFFFFF"/>
            <w:vAlign w:val="center"/>
            <w:hideMark/>
          </w:tcPr>
          <w:p w14:paraId="5C8C6BC1"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120EADCC"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582E270D"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7D9D038C"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716" w:type="dxa"/>
            <w:tcBorders>
              <w:top w:val="nil"/>
              <w:left w:val="nil"/>
              <w:bottom w:val="single" w:sz="4" w:space="0" w:color="auto"/>
              <w:right w:val="single" w:sz="4" w:space="0" w:color="auto"/>
            </w:tcBorders>
            <w:shd w:val="clear" w:color="auto" w:fill="auto"/>
            <w:vAlign w:val="center"/>
            <w:hideMark/>
          </w:tcPr>
          <w:p w14:paraId="0B9E0C4C"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 xml:space="preserve"> Xã ATK; đạt chuẩn 2019</w:t>
            </w:r>
          </w:p>
        </w:tc>
      </w:tr>
      <w:tr w:rsidR="00527179" w:rsidRPr="00654405" w14:paraId="7F56D158" w14:textId="77777777" w:rsidTr="00876734">
        <w:trPr>
          <w:trHeight w:val="315"/>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470E7199"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15</w:t>
            </w:r>
          </w:p>
        </w:tc>
        <w:tc>
          <w:tcPr>
            <w:tcW w:w="2785" w:type="dxa"/>
            <w:tcBorders>
              <w:top w:val="nil"/>
              <w:left w:val="nil"/>
              <w:bottom w:val="single" w:sz="4" w:space="0" w:color="auto"/>
              <w:right w:val="single" w:sz="4" w:space="0" w:color="auto"/>
            </w:tcBorders>
            <w:shd w:val="clear" w:color="000000" w:fill="FFFFFF"/>
            <w:vAlign w:val="center"/>
            <w:hideMark/>
          </w:tcPr>
          <w:p w14:paraId="1028CA16"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Nhữ Khê</w:t>
            </w:r>
          </w:p>
        </w:tc>
        <w:tc>
          <w:tcPr>
            <w:tcW w:w="1119" w:type="dxa"/>
            <w:tcBorders>
              <w:top w:val="nil"/>
              <w:left w:val="nil"/>
              <w:bottom w:val="single" w:sz="4" w:space="0" w:color="auto"/>
              <w:right w:val="single" w:sz="4" w:space="0" w:color="auto"/>
            </w:tcBorders>
            <w:shd w:val="clear" w:color="000000" w:fill="FFFFFF"/>
            <w:vAlign w:val="center"/>
            <w:hideMark/>
          </w:tcPr>
          <w:p w14:paraId="07DD56C2"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5155FCC2"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6ACE85BA"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5</w:t>
            </w:r>
          </w:p>
        </w:tc>
        <w:tc>
          <w:tcPr>
            <w:tcW w:w="1134" w:type="dxa"/>
            <w:tcBorders>
              <w:top w:val="nil"/>
              <w:left w:val="nil"/>
              <w:bottom w:val="single" w:sz="4" w:space="0" w:color="auto"/>
              <w:right w:val="single" w:sz="4" w:space="0" w:color="auto"/>
            </w:tcBorders>
            <w:shd w:val="clear" w:color="000000" w:fill="FFFFFF"/>
            <w:vAlign w:val="center"/>
            <w:hideMark/>
          </w:tcPr>
          <w:p w14:paraId="0FED15F4"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nil"/>
              <w:left w:val="nil"/>
              <w:bottom w:val="single" w:sz="4" w:space="0" w:color="auto"/>
              <w:right w:val="single" w:sz="4" w:space="0" w:color="auto"/>
            </w:tcBorders>
            <w:shd w:val="clear" w:color="auto" w:fill="auto"/>
            <w:vAlign w:val="center"/>
            <w:hideMark/>
          </w:tcPr>
          <w:p w14:paraId="156FDBFA"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KH đạt 2022</w:t>
            </w:r>
          </w:p>
        </w:tc>
      </w:tr>
      <w:tr w:rsidR="00527179" w:rsidRPr="00654405" w14:paraId="5A36A2AE" w14:textId="77777777" w:rsidTr="00876734">
        <w:trPr>
          <w:trHeight w:val="315"/>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40AA20C5"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16</w:t>
            </w:r>
          </w:p>
        </w:tc>
        <w:tc>
          <w:tcPr>
            <w:tcW w:w="2785" w:type="dxa"/>
            <w:tcBorders>
              <w:top w:val="nil"/>
              <w:left w:val="nil"/>
              <w:bottom w:val="single" w:sz="4" w:space="0" w:color="auto"/>
              <w:right w:val="single" w:sz="4" w:space="0" w:color="auto"/>
            </w:tcBorders>
            <w:shd w:val="clear" w:color="000000" w:fill="FFFFFF"/>
            <w:vAlign w:val="center"/>
            <w:hideMark/>
          </w:tcPr>
          <w:p w14:paraId="59B7EC86"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Trung Trực</w:t>
            </w:r>
          </w:p>
        </w:tc>
        <w:tc>
          <w:tcPr>
            <w:tcW w:w="1119" w:type="dxa"/>
            <w:tcBorders>
              <w:top w:val="nil"/>
              <w:left w:val="nil"/>
              <w:bottom w:val="single" w:sz="4" w:space="0" w:color="auto"/>
              <w:right w:val="single" w:sz="4" w:space="0" w:color="auto"/>
            </w:tcBorders>
            <w:shd w:val="clear" w:color="000000" w:fill="FFFFFF"/>
            <w:vAlign w:val="center"/>
            <w:hideMark/>
          </w:tcPr>
          <w:p w14:paraId="7FF9AB0A"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2823A116"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79E7859B"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5</w:t>
            </w:r>
          </w:p>
        </w:tc>
        <w:tc>
          <w:tcPr>
            <w:tcW w:w="1134" w:type="dxa"/>
            <w:tcBorders>
              <w:top w:val="nil"/>
              <w:left w:val="nil"/>
              <w:bottom w:val="single" w:sz="4" w:space="0" w:color="auto"/>
              <w:right w:val="single" w:sz="4" w:space="0" w:color="auto"/>
            </w:tcBorders>
            <w:shd w:val="clear" w:color="000000" w:fill="FFFFFF"/>
            <w:vAlign w:val="center"/>
            <w:hideMark/>
          </w:tcPr>
          <w:p w14:paraId="41FD897D"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nil"/>
              <w:left w:val="nil"/>
              <w:bottom w:val="single" w:sz="4" w:space="0" w:color="auto"/>
              <w:right w:val="single" w:sz="4" w:space="0" w:color="auto"/>
            </w:tcBorders>
            <w:shd w:val="clear" w:color="auto" w:fill="auto"/>
            <w:vAlign w:val="center"/>
            <w:hideMark/>
          </w:tcPr>
          <w:p w14:paraId="369055C1"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 xml:space="preserve"> Xã ATK</w:t>
            </w:r>
          </w:p>
        </w:tc>
      </w:tr>
      <w:tr w:rsidR="00527179" w:rsidRPr="00654405" w14:paraId="74DEF1B2" w14:textId="77777777" w:rsidTr="00876734">
        <w:trPr>
          <w:trHeight w:val="315"/>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7D0BD7AE"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17</w:t>
            </w:r>
          </w:p>
        </w:tc>
        <w:tc>
          <w:tcPr>
            <w:tcW w:w="2785" w:type="dxa"/>
            <w:tcBorders>
              <w:top w:val="nil"/>
              <w:left w:val="nil"/>
              <w:bottom w:val="single" w:sz="4" w:space="0" w:color="auto"/>
              <w:right w:val="single" w:sz="4" w:space="0" w:color="auto"/>
            </w:tcBorders>
            <w:shd w:val="clear" w:color="000000" w:fill="FFFFFF"/>
            <w:vAlign w:val="center"/>
            <w:hideMark/>
          </w:tcPr>
          <w:p w14:paraId="4A5E32AF"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Quý Quân</w:t>
            </w:r>
          </w:p>
        </w:tc>
        <w:tc>
          <w:tcPr>
            <w:tcW w:w="1119" w:type="dxa"/>
            <w:tcBorders>
              <w:top w:val="nil"/>
              <w:left w:val="nil"/>
              <w:bottom w:val="single" w:sz="4" w:space="0" w:color="auto"/>
              <w:right w:val="single" w:sz="4" w:space="0" w:color="auto"/>
            </w:tcBorders>
            <w:shd w:val="clear" w:color="000000" w:fill="FFFFFF"/>
            <w:vAlign w:val="center"/>
            <w:hideMark/>
          </w:tcPr>
          <w:p w14:paraId="1ACB42D0"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02CED3DF"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53A2CF3A"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5</w:t>
            </w:r>
          </w:p>
        </w:tc>
        <w:tc>
          <w:tcPr>
            <w:tcW w:w="1134" w:type="dxa"/>
            <w:tcBorders>
              <w:top w:val="nil"/>
              <w:left w:val="nil"/>
              <w:bottom w:val="single" w:sz="4" w:space="0" w:color="auto"/>
              <w:right w:val="single" w:sz="4" w:space="0" w:color="auto"/>
            </w:tcBorders>
            <w:shd w:val="clear" w:color="000000" w:fill="FFFFFF"/>
            <w:vAlign w:val="center"/>
            <w:hideMark/>
          </w:tcPr>
          <w:p w14:paraId="27F4CD46"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nil"/>
              <w:left w:val="nil"/>
              <w:bottom w:val="single" w:sz="4" w:space="0" w:color="auto"/>
              <w:right w:val="single" w:sz="4" w:space="0" w:color="auto"/>
            </w:tcBorders>
            <w:shd w:val="clear" w:color="auto" w:fill="auto"/>
            <w:vAlign w:val="center"/>
            <w:hideMark/>
          </w:tcPr>
          <w:p w14:paraId="7573C1CE"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 </w:t>
            </w:r>
          </w:p>
        </w:tc>
      </w:tr>
      <w:tr w:rsidR="00527179" w:rsidRPr="00654405" w14:paraId="0C7A43B2" w14:textId="77777777" w:rsidTr="00876734">
        <w:trPr>
          <w:trHeight w:val="315"/>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27EB2F3A"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18</w:t>
            </w:r>
          </w:p>
        </w:tc>
        <w:tc>
          <w:tcPr>
            <w:tcW w:w="2785" w:type="dxa"/>
            <w:tcBorders>
              <w:top w:val="nil"/>
              <w:left w:val="nil"/>
              <w:bottom w:val="single" w:sz="4" w:space="0" w:color="auto"/>
              <w:right w:val="single" w:sz="4" w:space="0" w:color="auto"/>
            </w:tcBorders>
            <w:shd w:val="clear" w:color="000000" w:fill="FFFFFF"/>
            <w:vAlign w:val="center"/>
            <w:hideMark/>
          </w:tcPr>
          <w:p w14:paraId="047F9DC3"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Chiêu Yên</w:t>
            </w:r>
          </w:p>
        </w:tc>
        <w:tc>
          <w:tcPr>
            <w:tcW w:w="1119" w:type="dxa"/>
            <w:tcBorders>
              <w:top w:val="nil"/>
              <w:left w:val="nil"/>
              <w:bottom w:val="single" w:sz="4" w:space="0" w:color="auto"/>
              <w:right w:val="single" w:sz="4" w:space="0" w:color="auto"/>
            </w:tcBorders>
            <w:shd w:val="clear" w:color="000000" w:fill="FFFFFF"/>
            <w:vAlign w:val="center"/>
            <w:hideMark/>
          </w:tcPr>
          <w:p w14:paraId="2ED40594"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16E6BA09"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2C7BB8BF"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5</w:t>
            </w:r>
          </w:p>
        </w:tc>
        <w:tc>
          <w:tcPr>
            <w:tcW w:w="1134" w:type="dxa"/>
            <w:tcBorders>
              <w:top w:val="nil"/>
              <w:left w:val="nil"/>
              <w:bottom w:val="single" w:sz="4" w:space="0" w:color="auto"/>
              <w:right w:val="single" w:sz="4" w:space="0" w:color="auto"/>
            </w:tcBorders>
            <w:shd w:val="clear" w:color="000000" w:fill="FFFFFF"/>
            <w:vAlign w:val="center"/>
            <w:hideMark/>
          </w:tcPr>
          <w:p w14:paraId="216B4A2F"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nil"/>
              <w:left w:val="nil"/>
              <w:bottom w:val="single" w:sz="4" w:space="0" w:color="auto"/>
              <w:right w:val="single" w:sz="4" w:space="0" w:color="auto"/>
            </w:tcBorders>
            <w:shd w:val="clear" w:color="auto" w:fill="auto"/>
            <w:vAlign w:val="center"/>
            <w:hideMark/>
          </w:tcPr>
          <w:p w14:paraId="2C09BBE6"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KH đạt 2023</w:t>
            </w:r>
          </w:p>
        </w:tc>
      </w:tr>
      <w:tr w:rsidR="00527179" w:rsidRPr="00654405" w14:paraId="3EA34B40" w14:textId="77777777" w:rsidTr="00876734">
        <w:trPr>
          <w:trHeight w:val="315"/>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4983AEAC"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19</w:t>
            </w:r>
          </w:p>
        </w:tc>
        <w:tc>
          <w:tcPr>
            <w:tcW w:w="2785" w:type="dxa"/>
            <w:tcBorders>
              <w:top w:val="nil"/>
              <w:left w:val="nil"/>
              <w:bottom w:val="single" w:sz="4" w:space="0" w:color="auto"/>
              <w:right w:val="single" w:sz="4" w:space="0" w:color="auto"/>
            </w:tcBorders>
            <w:shd w:val="clear" w:color="000000" w:fill="FFFFFF"/>
            <w:vAlign w:val="center"/>
            <w:hideMark/>
          </w:tcPr>
          <w:p w14:paraId="5BD0E05D"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Kiến Thiết (xã ĐBKK)</w:t>
            </w:r>
          </w:p>
        </w:tc>
        <w:tc>
          <w:tcPr>
            <w:tcW w:w="1119" w:type="dxa"/>
            <w:tcBorders>
              <w:top w:val="nil"/>
              <w:left w:val="nil"/>
              <w:bottom w:val="single" w:sz="4" w:space="0" w:color="auto"/>
              <w:right w:val="single" w:sz="4" w:space="0" w:color="auto"/>
            </w:tcBorders>
            <w:shd w:val="clear" w:color="000000" w:fill="FFFFFF"/>
            <w:vAlign w:val="center"/>
            <w:hideMark/>
          </w:tcPr>
          <w:p w14:paraId="773C2E7E"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4</w:t>
            </w:r>
          </w:p>
        </w:tc>
        <w:tc>
          <w:tcPr>
            <w:tcW w:w="1134" w:type="dxa"/>
            <w:tcBorders>
              <w:top w:val="nil"/>
              <w:left w:val="nil"/>
              <w:bottom w:val="single" w:sz="4" w:space="0" w:color="auto"/>
              <w:right w:val="single" w:sz="4" w:space="0" w:color="auto"/>
            </w:tcBorders>
            <w:shd w:val="clear" w:color="000000" w:fill="FFFFFF"/>
            <w:vAlign w:val="center"/>
            <w:hideMark/>
          </w:tcPr>
          <w:p w14:paraId="5AD08864"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0D0D3E78"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0</w:t>
            </w:r>
          </w:p>
        </w:tc>
        <w:tc>
          <w:tcPr>
            <w:tcW w:w="1134" w:type="dxa"/>
            <w:tcBorders>
              <w:top w:val="nil"/>
              <w:left w:val="nil"/>
              <w:bottom w:val="single" w:sz="4" w:space="0" w:color="auto"/>
              <w:right w:val="single" w:sz="4" w:space="0" w:color="auto"/>
            </w:tcBorders>
            <w:shd w:val="clear" w:color="000000" w:fill="FFFFFF"/>
            <w:vAlign w:val="center"/>
            <w:hideMark/>
          </w:tcPr>
          <w:p w14:paraId="502248C6"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nil"/>
              <w:left w:val="nil"/>
              <w:bottom w:val="single" w:sz="4" w:space="0" w:color="auto"/>
              <w:right w:val="single" w:sz="4" w:space="0" w:color="auto"/>
            </w:tcBorders>
            <w:shd w:val="clear" w:color="auto" w:fill="auto"/>
            <w:vAlign w:val="center"/>
            <w:hideMark/>
          </w:tcPr>
          <w:p w14:paraId="4E4EC333"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 </w:t>
            </w:r>
          </w:p>
        </w:tc>
      </w:tr>
      <w:tr w:rsidR="00527179" w:rsidRPr="00654405" w14:paraId="601C8434" w14:textId="77777777" w:rsidTr="00876734">
        <w:trPr>
          <w:trHeight w:val="315"/>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198ABA48"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20</w:t>
            </w:r>
          </w:p>
        </w:tc>
        <w:tc>
          <w:tcPr>
            <w:tcW w:w="2785" w:type="dxa"/>
            <w:tcBorders>
              <w:top w:val="nil"/>
              <w:left w:val="nil"/>
              <w:bottom w:val="single" w:sz="4" w:space="0" w:color="auto"/>
              <w:right w:val="single" w:sz="4" w:space="0" w:color="auto"/>
            </w:tcBorders>
            <w:shd w:val="clear" w:color="000000" w:fill="FFFFFF"/>
            <w:vAlign w:val="center"/>
            <w:hideMark/>
          </w:tcPr>
          <w:p w14:paraId="7A192270"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Lực Hành (xã ĐBKK)</w:t>
            </w:r>
          </w:p>
        </w:tc>
        <w:tc>
          <w:tcPr>
            <w:tcW w:w="1119" w:type="dxa"/>
            <w:tcBorders>
              <w:top w:val="nil"/>
              <w:left w:val="nil"/>
              <w:bottom w:val="single" w:sz="4" w:space="0" w:color="auto"/>
              <w:right w:val="single" w:sz="4" w:space="0" w:color="auto"/>
            </w:tcBorders>
            <w:shd w:val="clear" w:color="000000" w:fill="FFFFFF"/>
            <w:vAlign w:val="center"/>
            <w:hideMark/>
          </w:tcPr>
          <w:p w14:paraId="314B0B10"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4</w:t>
            </w:r>
          </w:p>
        </w:tc>
        <w:tc>
          <w:tcPr>
            <w:tcW w:w="1134" w:type="dxa"/>
            <w:tcBorders>
              <w:top w:val="nil"/>
              <w:left w:val="nil"/>
              <w:bottom w:val="single" w:sz="4" w:space="0" w:color="auto"/>
              <w:right w:val="single" w:sz="4" w:space="0" w:color="auto"/>
            </w:tcBorders>
            <w:shd w:val="clear" w:color="000000" w:fill="FFFFFF"/>
            <w:vAlign w:val="center"/>
            <w:hideMark/>
          </w:tcPr>
          <w:p w14:paraId="26F43FB4"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033C9C89"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0</w:t>
            </w:r>
          </w:p>
        </w:tc>
        <w:tc>
          <w:tcPr>
            <w:tcW w:w="1134" w:type="dxa"/>
            <w:tcBorders>
              <w:top w:val="nil"/>
              <w:left w:val="nil"/>
              <w:bottom w:val="single" w:sz="4" w:space="0" w:color="auto"/>
              <w:right w:val="single" w:sz="4" w:space="0" w:color="auto"/>
            </w:tcBorders>
            <w:shd w:val="clear" w:color="000000" w:fill="FFFFFF"/>
            <w:vAlign w:val="center"/>
            <w:hideMark/>
          </w:tcPr>
          <w:p w14:paraId="474DD377"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nil"/>
              <w:left w:val="nil"/>
              <w:bottom w:val="single" w:sz="4" w:space="0" w:color="auto"/>
              <w:right w:val="single" w:sz="4" w:space="0" w:color="auto"/>
            </w:tcBorders>
            <w:shd w:val="clear" w:color="auto" w:fill="auto"/>
            <w:vAlign w:val="center"/>
            <w:hideMark/>
          </w:tcPr>
          <w:p w14:paraId="0FB64FB5"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KH đạt 2025</w:t>
            </w:r>
          </w:p>
        </w:tc>
      </w:tr>
      <w:tr w:rsidR="00527179" w:rsidRPr="00654405" w14:paraId="2EF3BAFE" w14:textId="77777777" w:rsidTr="00876734">
        <w:trPr>
          <w:trHeight w:val="315"/>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4108BA99"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21</w:t>
            </w:r>
          </w:p>
        </w:tc>
        <w:tc>
          <w:tcPr>
            <w:tcW w:w="2785" w:type="dxa"/>
            <w:tcBorders>
              <w:top w:val="nil"/>
              <w:left w:val="nil"/>
              <w:bottom w:val="single" w:sz="4" w:space="0" w:color="auto"/>
              <w:right w:val="single" w:sz="4" w:space="0" w:color="auto"/>
            </w:tcBorders>
            <w:shd w:val="clear" w:color="000000" w:fill="FFFFFF"/>
            <w:vAlign w:val="center"/>
            <w:hideMark/>
          </w:tcPr>
          <w:p w14:paraId="06EB5527"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Công Đa (xã ĐBKK)</w:t>
            </w:r>
          </w:p>
        </w:tc>
        <w:tc>
          <w:tcPr>
            <w:tcW w:w="1119" w:type="dxa"/>
            <w:tcBorders>
              <w:top w:val="nil"/>
              <w:left w:val="nil"/>
              <w:bottom w:val="single" w:sz="4" w:space="0" w:color="auto"/>
              <w:right w:val="single" w:sz="4" w:space="0" w:color="auto"/>
            </w:tcBorders>
            <w:shd w:val="clear" w:color="000000" w:fill="FFFFFF"/>
            <w:vAlign w:val="center"/>
            <w:hideMark/>
          </w:tcPr>
          <w:p w14:paraId="0D2E7D48"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4</w:t>
            </w:r>
          </w:p>
        </w:tc>
        <w:tc>
          <w:tcPr>
            <w:tcW w:w="1134" w:type="dxa"/>
            <w:tcBorders>
              <w:top w:val="nil"/>
              <w:left w:val="nil"/>
              <w:bottom w:val="single" w:sz="4" w:space="0" w:color="auto"/>
              <w:right w:val="single" w:sz="4" w:space="0" w:color="auto"/>
            </w:tcBorders>
            <w:shd w:val="clear" w:color="000000" w:fill="FFFFFF"/>
            <w:vAlign w:val="center"/>
            <w:hideMark/>
          </w:tcPr>
          <w:p w14:paraId="4B88EAE7"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5EA87F26" w14:textId="77777777" w:rsidR="00BD3CB3" w:rsidRPr="00654405" w:rsidRDefault="00B44B04" w:rsidP="00876734">
            <w:pPr>
              <w:spacing w:before="40" w:after="40"/>
              <w:jc w:val="center"/>
              <w:rPr>
                <w:rFonts w:eastAsia="Times New Roman"/>
                <w:sz w:val="24"/>
                <w:szCs w:val="24"/>
                <w:lang w:val="en-US" w:eastAsia="en-US"/>
              </w:rPr>
            </w:pPr>
            <w:r>
              <w:rPr>
                <w:rFonts w:eastAsia="Times New Roman"/>
                <w:sz w:val="24"/>
                <w:szCs w:val="24"/>
                <w:lang w:val="en-US" w:eastAsia="en-US"/>
              </w:rPr>
              <w:t>0</w:t>
            </w:r>
          </w:p>
        </w:tc>
        <w:tc>
          <w:tcPr>
            <w:tcW w:w="1134" w:type="dxa"/>
            <w:tcBorders>
              <w:top w:val="nil"/>
              <w:left w:val="nil"/>
              <w:bottom w:val="single" w:sz="4" w:space="0" w:color="auto"/>
              <w:right w:val="single" w:sz="4" w:space="0" w:color="auto"/>
            </w:tcBorders>
            <w:shd w:val="clear" w:color="000000" w:fill="FFFFFF"/>
            <w:vAlign w:val="center"/>
            <w:hideMark/>
          </w:tcPr>
          <w:p w14:paraId="0122CFD7"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nil"/>
              <w:left w:val="nil"/>
              <w:bottom w:val="single" w:sz="4" w:space="0" w:color="auto"/>
              <w:right w:val="single" w:sz="4" w:space="0" w:color="auto"/>
            </w:tcBorders>
            <w:shd w:val="clear" w:color="auto" w:fill="auto"/>
            <w:vAlign w:val="center"/>
            <w:hideMark/>
          </w:tcPr>
          <w:p w14:paraId="2F8C2853"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 xml:space="preserve"> Xã ATK</w:t>
            </w:r>
          </w:p>
        </w:tc>
      </w:tr>
      <w:tr w:rsidR="00527179" w:rsidRPr="00654405" w14:paraId="58299FA0" w14:textId="77777777" w:rsidTr="00876734">
        <w:trPr>
          <w:trHeight w:val="315"/>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596226"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22</w:t>
            </w:r>
          </w:p>
        </w:tc>
        <w:tc>
          <w:tcPr>
            <w:tcW w:w="2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173305"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Đạo Viện (xã ĐBKK)</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0D157D"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FE51F9"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9B9713" w14:textId="77777777" w:rsidR="00BD3CB3" w:rsidRPr="00654405" w:rsidRDefault="00B44B04" w:rsidP="00876734">
            <w:pPr>
              <w:spacing w:before="40" w:after="40"/>
              <w:jc w:val="center"/>
              <w:rPr>
                <w:rFonts w:eastAsia="Times New Roman"/>
                <w:sz w:val="24"/>
                <w:szCs w:val="24"/>
                <w:lang w:val="en-US" w:eastAsia="en-US"/>
              </w:rPr>
            </w:pPr>
            <w:r>
              <w:rPr>
                <w:rFonts w:eastAsia="Times New Roman"/>
                <w:sz w:val="24"/>
                <w:szCs w:val="24"/>
                <w:lang w:val="en-US" w:eastAsia="en-US"/>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FF70AB"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235DF"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 xml:space="preserve"> Xã ATK</w:t>
            </w:r>
          </w:p>
        </w:tc>
      </w:tr>
      <w:tr w:rsidR="00527179" w:rsidRPr="00654405" w14:paraId="1802FD2F" w14:textId="77777777" w:rsidTr="00876734">
        <w:trPr>
          <w:trHeight w:val="630"/>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DDA161"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23</w:t>
            </w:r>
          </w:p>
        </w:tc>
        <w:tc>
          <w:tcPr>
            <w:tcW w:w="2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84E16E"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Trung Sơn (xã ĐBKK)</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C8EE9B"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76B29C"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AEDFB8" w14:textId="77777777" w:rsidR="00BD3CB3" w:rsidRPr="00654405" w:rsidRDefault="00B44B04" w:rsidP="00876734">
            <w:pPr>
              <w:spacing w:before="40" w:after="40"/>
              <w:jc w:val="center"/>
              <w:rPr>
                <w:rFonts w:eastAsia="Times New Roman"/>
                <w:sz w:val="24"/>
                <w:szCs w:val="24"/>
                <w:lang w:val="en-US" w:eastAsia="en-US"/>
              </w:rPr>
            </w:pPr>
            <w:r>
              <w:rPr>
                <w:rFonts w:eastAsia="Times New Roman"/>
                <w:sz w:val="24"/>
                <w:szCs w:val="24"/>
                <w:lang w:val="en-US" w:eastAsia="en-US"/>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C94F8A"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D35BB"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 xml:space="preserve"> Xã ATK; KH đạt 2025</w:t>
            </w:r>
          </w:p>
        </w:tc>
      </w:tr>
      <w:tr w:rsidR="00527179" w:rsidRPr="00654405" w14:paraId="56210F0E" w14:textId="77777777" w:rsidTr="00876734">
        <w:trPr>
          <w:trHeight w:val="315"/>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B7BB08"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24</w:t>
            </w:r>
          </w:p>
        </w:tc>
        <w:tc>
          <w:tcPr>
            <w:tcW w:w="2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8EFC45"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Hùng Lợi (xã ĐBKK)</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70BF27"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621E13"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288FC1" w14:textId="77777777" w:rsidR="00BD3CB3" w:rsidRPr="00654405" w:rsidRDefault="00B44B04" w:rsidP="00876734">
            <w:pPr>
              <w:spacing w:before="40" w:after="40"/>
              <w:jc w:val="center"/>
              <w:rPr>
                <w:rFonts w:eastAsia="Times New Roman"/>
                <w:sz w:val="24"/>
                <w:szCs w:val="24"/>
                <w:lang w:val="en-US" w:eastAsia="en-US"/>
              </w:rPr>
            </w:pPr>
            <w:r>
              <w:rPr>
                <w:rFonts w:eastAsia="Times New Roman"/>
                <w:sz w:val="24"/>
                <w:szCs w:val="24"/>
                <w:lang w:val="en-US" w:eastAsia="en-US"/>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1F9236"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91D2D"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 xml:space="preserve"> Xã ATK</w:t>
            </w:r>
          </w:p>
        </w:tc>
      </w:tr>
      <w:tr w:rsidR="00527179" w:rsidRPr="00654405" w14:paraId="5EBFE889" w14:textId="77777777" w:rsidTr="00876734">
        <w:trPr>
          <w:trHeight w:val="315"/>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4B5F68"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25</w:t>
            </w:r>
          </w:p>
        </w:tc>
        <w:tc>
          <w:tcPr>
            <w:tcW w:w="2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97F205" w14:textId="77777777" w:rsidR="00BD3CB3" w:rsidRPr="00876734" w:rsidRDefault="00BD3CB3" w:rsidP="00876734">
            <w:pPr>
              <w:spacing w:before="40" w:after="40"/>
              <w:rPr>
                <w:rFonts w:eastAsia="Times New Roman"/>
                <w:spacing w:val="-10"/>
                <w:sz w:val="24"/>
                <w:szCs w:val="24"/>
                <w:lang w:val="en-US" w:eastAsia="en-US"/>
              </w:rPr>
            </w:pPr>
            <w:r w:rsidRPr="00876734">
              <w:rPr>
                <w:rFonts w:eastAsia="Times New Roman"/>
                <w:spacing w:val="-10"/>
                <w:sz w:val="24"/>
                <w:szCs w:val="24"/>
                <w:lang w:val="en-US" w:eastAsia="en-US"/>
              </w:rPr>
              <w:t>Xã Trung Minh (xã ĐBKK)</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2C9077"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AF1F97"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5BAF16" w14:textId="77777777" w:rsidR="00BD3CB3" w:rsidRPr="00654405" w:rsidRDefault="00B44B04" w:rsidP="00876734">
            <w:pPr>
              <w:spacing w:before="40" w:after="40"/>
              <w:jc w:val="center"/>
              <w:rPr>
                <w:rFonts w:eastAsia="Times New Roman"/>
                <w:sz w:val="24"/>
                <w:szCs w:val="24"/>
                <w:lang w:val="en-US" w:eastAsia="en-US"/>
              </w:rPr>
            </w:pPr>
            <w:r>
              <w:rPr>
                <w:rFonts w:eastAsia="Times New Roman"/>
                <w:sz w:val="24"/>
                <w:szCs w:val="24"/>
                <w:lang w:val="en-US" w:eastAsia="en-US"/>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58A08E"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43EF3"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 xml:space="preserve"> Xã ATK</w:t>
            </w:r>
          </w:p>
        </w:tc>
      </w:tr>
      <w:tr w:rsidR="00527179" w:rsidRPr="00654405" w14:paraId="1EE6966B" w14:textId="77777777" w:rsidTr="00876734">
        <w:trPr>
          <w:trHeight w:val="630"/>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0348BE25"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26</w:t>
            </w:r>
          </w:p>
        </w:tc>
        <w:tc>
          <w:tcPr>
            <w:tcW w:w="2785" w:type="dxa"/>
            <w:tcBorders>
              <w:top w:val="nil"/>
              <w:left w:val="nil"/>
              <w:bottom w:val="single" w:sz="4" w:space="0" w:color="auto"/>
              <w:right w:val="single" w:sz="4" w:space="0" w:color="auto"/>
            </w:tcBorders>
            <w:shd w:val="clear" w:color="000000" w:fill="FFFFFF"/>
            <w:vAlign w:val="center"/>
            <w:hideMark/>
          </w:tcPr>
          <w:p w14:paraId="18B333E9"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Thái Bình</w:t>
            </w:r>
          </w:p>
        </w:tc>
        <w:tc>
          <w:tcPr>
            <w:tcW w:w="1119" w:type="dxa"/>
            <w:tcBorders>
              <w:top w:val="nil"/>
              <w:left w:val="nil"/>
              <w:bottom w:val="single" w:sz="4" w:space="0" w:color="auto"/>
              <w:right w:val="single" w:sz="4" w:space="0" w:color="auto"/>
            </w:tcBorders>
            <w:shd w:val="clear" w:color="000000" w:fill="FFFFFF"/>
            <w:vAlign w:val="center"/>
            <w:hideMark/>
          </w:tcPr>
          <w:p w14:paraId="2DDB3A67"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4E5C5A35"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47FD8675"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641C2339"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716" w:type="dxa"/>
            <w:tcBorders>
              <w:top w:val="nil"/>
              <w:left w:val="nil"/>
              <w:bottom w:val="single" w:sz="4" w:space="0" w:color="auto"/>
              <w:right w:val="single" w:sz="4" w:space="0" w:color="auto"/>
            </w:tcBorders>
            <w:shd w:val="clear" w:color="auto" w:fill="auto"/>
            <w:vAlign w:val="center"/>
            <w:hideMark/>
          </w:tcPr>
          <w:p w14:paraId="2680310D"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 xml:space="preserve"> Xã ATK; đạt chuẩn 2019</w:t>
            </w:r>
          </w:p>
        </w:tc>
      </w:tr>
      <w:tr w:rsidR="00527179" w:rsidRPr="00654405" w14:paraId="4275247A" w14:textId="77777777" w:rsidTr="00876734">
        <w:trPr>
          <w:trHeight w:val="630"/>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0F25406B"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27</w:t>
            </w:r>
          </w:p>
        </w:tc>
        <w:tc>
          <w:tcPr>
            <w:tcW w:w="2785" w:type="dxa"/>
            <w:tcBorders>
              <w:top w:val="nil"/>
              <w:left w:val="nil"/>
              <w:bottom w:val="single" w:sz="4" w:space="0" w:color="auto"/>
              <w:right w:val="single" w:sz="4" w:space="0" w:color="auto"/>
            </w:tcBorders>
            <w:shd w:val="clear" w:color="000000" w:fill="FFFFFF"/>
            <w:vAlign w:val="center"/>
            <w:hideMark/>
          </w:tcPr>
          <w:p w14:paraId="23250F88"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Trung Môn</w:t>
            </w:r>
          </w:p>
        </w:tc>
        <w:tc>
          <w:tcPr>
            <w:tcW w:w="1119" w:type="dxa"/>
            <w:tcBorders>
              <w:top w:val="nil"/>
              <w:left w:val="nil"/>
              <w:bottom w:val="single" w:sz="4" w:space="0" w:color="auto"/>
              <w:right w:val="single" w:sz="4" w:space="0" w:color="auto"/>
            </w:tcBorders>
            <w:shd w:val="clear" w:color="000000" w:fill="FFFFFF"/>
            <w:vAlign w:val="center"/>
            <w:hideMark/>
          </w:tcPr>
          <w:p w14:paraId="5FD192E5"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05FD47C4"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60B6E53F"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638580D2"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716" w:type="dxa"/>
            <w:tcBorders>
              <w:top w:val="nil"/>
              <w:left w:val="nil"/>
              <w:bottom w:val="single" w:sz="4" w:space="0" w:color="auto"/>
              <w:right w:val="single" w:sz="4" w:space="0" w:color="auto"/>
            </w:tcBorders>
            <w:shd w:val="clear" w:color="auto" w:fill="auto"/>
            <w:vAlign w:val="center"/>
            <w:hideMark/>
          </w:tcPr>
          <w:p w14:paraId="13ABD773"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 xml:space="preserve"> Xã ATK; đạt chuẩn 2017</w:t>
            </w:r>
          </w:p>
        </w:tc>
      </w:tr>
      <w:tr w:rsidR="00527179" w:rsidRPr="00654405" w14:paraId="098847EB" w14:textId="77777777" w:rsidTr="00876734">
        <w:trPr>
          <w:trHeight w:val="334"/>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23054406" w14:textId="77777777" w:rsidR="00BD3CB3" w:rsidRPr="00654405" w:rsidRDefault="00BD3CB3" w:rsidP="00876734">
            <w:pPr>
              <w:spacing w:before="40" w:after="40"/>
              <w:jc w:val="center"/>
              <w:rPr>
                <w:rFonts w:eastAsia="Times New Roman"/>
                <w:b/>
                <w:bCs/>
                <w:sz w:val="24"/>
                <w:szCs w:val="24"/>
                <w:lang w:val="en-US" w:eastAsia="en-US"/>
              </w:rPr>
            </w:pPr>
            <w:r w:rsidRPr="00654405">
              <w:rPr>
                <w:rFonts w:eastAsia="Times New Roman"/>
                <w:b/>
                <w:bCs/>
                <w:sz w:val="24"/>
                <w:szCs w:val="24"/>
                <w:lang w:val="en-US" w:eastAsia="en-US"/>
              </w:rPr>
              <w:t>VI</w:t>
            </w:r>
          </w:p>
        </w:tc>
        <w:tc>
          <w:tcPr>
            <w:tcW w:w="7306" w:type="dxa"/>
            <w:gridSpan w:val="5"/>
            <w:tcBorders>
              <w:top w:val="nil"/>
              <w:left w:val="nil"/>
              <w:bottom w:val="single" w:sz="4" w:space="0" w:color="auto"/>
              <w:right w:val="single" w:sz="4" w:space="0" w:color="auto"/>
            </w:tcBorders>
            <w:shd w:val="clear" w:color="000000" w:fill="FFFFFF"/>
            <w:vAlign w:val="center"/>
            <w:hideMark/>
          </w:tcPr>
          <w:p w14:paraId="1C0F5CA5"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b/>
                <w:bCs/>
                <w:sz w:val="24"/>
                <w:szCs w:val="24"/>
                <w:lang w:val="en-US" w:eastAsia="en-US"/>
              </w:rPr>
              <w:t xml:space="preserve">HUYỆN SƠN DƯƠNG </w:t>
            </w:r>
            <w:r w:rsidRPr="00654405">
              <w:rPr>
                <w:rFonts w:eastAsia="Times New Roman"/>
                <w:sz w:val="24"/>
                <w:szCs w:val="24"/>
                <w:lang w:val="en-US" w:eastAsia="en-US"/>
              </w:rPr>
              <w:t> </w:t>
            </w:r>
          </w:p>
        </w:tc>
        <w:tc>
          <w:tcPr>
            <w:tcW w:w="1716" w:type="dxa"/>
            <w:tcBorders>
              <w:top w:val="nil"/>
              <w:left w:val="nil"/>
              <w:bottom w:val="single" w:sz="4" w:space="0" w:color="auto"/>
              <w:right w:val="single" w:sz="4" w:space="0" w:color="auto"/>
            </w:tcBorders>
            <w:shd w:val="clear" w:color="auto" w:fill="auto"/>
            <w:vAlign w:val="center"/>
            <w:hideMark/>
          </w:tcPr>
          <w:p w14:paraId="1461DDD7"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 </w:t>
            </w:r>
          </w:p>
        </w:tc>
      </w:tr>
      <w:tr w:rsidR="00527179" w:rsidRPr="00654405" w14:paraId="397E25F9" w14:textId="77777777" w:rsidTr="00876734">
        <w:trPr>
          <w:trHeight w:val="630"/>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4C3BA86F"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2785" w:type="dxa"/>
            <w:tcBorders>
              <w:top w:val="nil"/>
              <w:left w:val="nil"/>
              <w:bottom w:val="single" w:sz="4" w:space="0" w:color="auto"/>
              <w:right w:val="single" w:sz="4" w:space="0" w:color="auto"/>
            </w:tcBorders>
            <w:shd w:val="clear" w:color="000000" w:fill="FFFFFF"/>
            <w:vAlign w:val="center"/>
            <w:hideMark/>
          </w:tcPr>
          <w:p w14:paraId="27B98EA8"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Cấp Tiến</w:t>
            </w:r>
          </w:p>
        </w:tc>
        <w:tc>
          <w:tcPr>
            <w:tcW w:w="1119" w:type="dxa"/>
            <w:tcBorders>
              <w:top w:val="nil"/>
              <w:left w:val="nil"/>
              <w:bottom w:val="single" w:sz="4" w:space="0" w:color="auto"/>
              <w:right w:val="single" w:sz="4" w:space="0" w:color="auto"/>
            </w:tcBorders>
            <w:shd w:val="clear" w:color="000000" w:fill="FFFFFF"/>
            <w:vAlign w:val="center"/>
            <w:hideMark/>
          </w:tcPr>
          <w:p w14:paraId="14A27ED4"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38E83C8B"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40677CCF"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5D2BE2A5"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716" w:type="dxa"/>
            <w:tcBorders>
              <w:top w:val="nil"/>
              <w:left w:val="nil"/>
              <w:bottom w:val="single" w:sz="4" w:space="0" w:color="auto"/>
              <w:right w:val="single" w:sz="4" w:space="0" w:color="auto"/>
            </w:tcBorders>
            <w:shd w:val="clear" w:color="auto" w:fill="auto"/>
            <w:vAlign w:val="center"/>
            <w:hideMark/>
          </w:tcPr>
          <w:p w14:paraId="77A2BEC9"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 xml:space="preserve"> Xã ATK; đạt chuẩn 2019</w:t>
            </w:r>
          </w:p>
        </w:tc>
      </w:tr>
      <w:tr w:rsidR="00527179" w:rsidRPr="00654405" w14:paraId="22E28C95" w14:textId="77777777" w:rsidTr="00876734">
        <w:trPr>
          <w:trHeight w:val="480"/>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37838C29"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2</w:t>
            </w:r>
          </w:p>
        </w:tc>
        <w:tc>
          <w:tcPr>
            <w:tcW w:w="2785" w:type="dxa"/>
            <w:tcBorders>
              <w:top w:val="nil"/>
              <w:left w:val="nil"/>
              <w:bottom w:val="single" w:sz="4" w:space="0" w:color="auto"/>
              <w:right w:val="single" w:sz="4" w:space="0" w:color="auto"/>
            </w:tcBorders>
            <w:shd w:val="clear" w:color="000000" w:fill="FFFFFF"/>
            <w:vAlign w:val="center"/>
            <w:hideMark/>
          </w:tcPr>
          <w:p w14:paraId="4CA4DE68"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Đại Phú</w:t>
            </w:r>
          </w:p>
        </w:tc>
        <w:tc>
          <w:tcPr>
            <w:tcW w:w="1119" w:type="dxa"/>
            <w:tcBorders>
              <w:top w:val="nil"/>
              <w:left w:val="nil"/>
              <w:bottom w:val="single" w:sz="4" w:space="0" w:color="auto"/>
              <w:right w:val="single" w:sz="4" w:space="0" w:color="auto"/>
            </w:tcBorders>
            <w:shd w:val="clear" w:color="000000" w:fill="FFFFFF"/>
            <w:vAlign w:val="center"/>
            <w:hideMark/>
          </w:tcPr>
          <w:p w14:paraId="6BF509A1"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327F5B20"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5AD7BB5B"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213B7F02"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716" w:type="dxa"/>
            <w:tcBorders>
              <w:top w:val="nil"/>
              <w:left w:val="nil"/>
              <w:bottom w:val="single" w:sz="4" w:space="0" w:color="auto"/>
              <w:right w:val="single" w:sz="4" w:space="0" w:color="auto"/>
            </w:tcBorders>
            <w:shd w:val="clear" w:color="auto" w:fill="auto"/>
            <w:vAlign w:val="center"/>
            <w:hideMark/>
          </w:tcPr>
          <w:p w14:paraId="02842741"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Đạt chuẩn 2017</w:t>
            </w:r>
          </w:p>
        </w:tc>
      </w:tr>
      <w:tr w:rsidR="00527179" w:rsidRPr="00654405" w14:paraId="0608D608" w14:textId="77777777" w:rsidTr="00876734">
        <w:trPr>
          <w:trHeight w:val="315"/>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6837EACC"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3</w:t>
            </w:r>
          </w:p>
        </w:tc>
        <w:tc>
          <w:tcPr>
            <w:tcW w:w="2785" w:type="dxa"/>
            <w:tcBorders>
              <w:top w:val="nil"/>
              <w:left w:val="nil"/>
              <w:bottom w:val="single" w:sz="4" w:space="0" w:color="auto"/>
              <w:right w:val="single" w:sz="4" w:space="0" w:color="auto"/>
            </w:tcBorders>
            <w:shd w:val="clear" w:color="000000" w:fill="FFFFFF"/>
            <w:vAlign w:val="center"/>
            <w:hideMark/>
          </w:tcPr>
          <w:p w14:paraId="44378D91"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Kháng Nhật</w:t>
            </w:r>
          </w:p>
        </w:tc>
        <w:tc>
          <w:tcPr>
            <w:tcW w:w="1119" w:type="dxa"/>
            <w:tcBorders>
              <w:top w:val="nil"/>
              <w:left w:val="nil"/>
              <w:bottom w:val="single" w:sz="4" w:space="0" w:color="auto"/>
              <w:right w:val="single" w:sz="4" w:space="0" w:color="auto"/>
            </w:tcBorders>
            <w:shd w:val="clear" w:color="000000" w:fill="FFFFFF"/>
            <w:vAlign w:val="center"/>
            <w:hideMark/>
          </w:tcPr>
          <w:p w14:paraId="223EDE60"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60E5D586"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6C3D6EE9"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5</w:t>
            </w:r>
          </w:p>
        </w:tc>
        <w:tc>
          <w:tcPr>
            <w:tcW w:w="1134" w:type="dxa"/>
            <w:tcBorders>
              <w:top w:val="nil"/>
              <w:left w:val="nil"/>
              <w:bottom w:val="single" w:sz="4" w:space="0" w:color="auto"/>
              <w:right w:val="single" w:sz="4" w:space="0" w:color="auto"/>
            </w:tcBorders>
            <w:shd w:val="clear" w:color="000000" w:fill="FFFFFF"/>
            <w:vAlign w:val="center"/>
            <w:hideMark/>
          </w:tcPr>
          <w:p w14:paraId="0BD4DCCE"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nil"/>
              <w:left w:val="nil"/>
              <w:bottom w:val="single" w:sz="4" w:space="0" w:color="auto"/>
              <w:right w:val="single" w:sz="4" w:space="0" w:color="auto"/>
            </w:tcBorders>
            <w:shd w:val="clear" w:color="auto" w:fill="auto"/>
            <w:vAlign w:val="center"/>
            <w:hideMark/>
          </w:tcPr>
          <w:p w14:paraId="00277D91"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 </w:t>
            </w:r>
          </w:p>
        </w:tc>
      </w:tr>
      <w:tr w:rsidR="00527179" w:rsidRPr="00654405" w14:paraId="4E86C61D" w14:textId="77777777" w:rsidTr="00876734">
        <w:trPr>
          <w:trHeight w:val="630"/>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1C07A6C9"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4</w:t>
            </w:r>
          </w:p>
        </w:tc>
        <w:tc>
          <w:tcPr>
            <w:tcW w:w="2785" w:type="dxa"/>
            <w:tcBorders>
              <w:top w:val="nil"/>
              <w:left w:val="nil"/>
              <w:bottom w:val="single" w:sz="4" w:space="0" w:color="auto"/>
              <w:right w:val="single" w:sz="4" w:space="0" w:color="auto"/>
            </w:tcBorders>
            <w:shd w:val="clear" w:color="000000" w:fill="FFFFFF"/>
            <w:vAlign w:val="center"/>
            <w:hideMark/>
          </w:tcPr>
          <w:p w14:paraId="6C961F81"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 xml:space="preserve">Xã Sơn Nam </w:t>
            </w:r>
          </w:p>
        </w:tc>
        <w:tc>
          <w:tcPr>
            <w:tcW w:w="1119" w:type="dxa"/>
            <w:tcBorders>
              <w:top w:val="nil"/>
              <w:left w:val="nil"/>
              <w:bottom w:val="single" w:sz="4" w:space="0" w:color="auto"/>
              <w:right w:val="single" w:sz="4" w:space="0" w:color="auto"/>
            </w:tcBorders>
            <w:shd w:val="clear" w:color="000000" w:fill="FFFFFF"/>
            <w:vAlign w:val="center"/>
            <w:hideMark/>
          </w:tcPr>
          <w:p w14:paraId="56439182"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79321133"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10CABDBA"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4CDD4723"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716" w:type="dxa"/>
            <w:tcBorders>
              <w:top w:val="nil"/>
              <w:left w:val="nil"/>
              <w:bottom w:val="single" w:sz="4" w:space="0" w:color="auto"/>
              <w:right w:val="single" w:sz="4" w:space="0" w:color="auto"/>
            </w:tcBorders>
            <w:shd w:val="clear" w:color="auto" w:fill="auto"/>
            <w:vAlign w:val="center"/>
            <w:hideMark/>
          </w:tcPr>
          <w:p w14:paraId="5FFED6E4"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Đạt chuẩn 20218</w:t>
            </w:r>
          </w:p>
        </w:tc>
      </w:tr>
      <w:tr w:rsidR="00527179" w:rsidRPr="00654405" w14:paraId="482FC4AB" w14:textId="77777777" w:rsidTr="00876734">
        <w:trPr>
          <w:trHeight w:val="630"/>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236B25D9"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5</w:t>
            </w:r>
          </w:p>
        </w:tc>
        <w:tc>
          <w:tcPr>
            <w:tcW w:w="2785" w:type="dxa"/>
            <w:tcBorders>
              <w:top w:val="nil"/>
              <w:left w:val="nil"/>
              <w:bottom w:val="single" w:sz="4" w:space="0" w:color="auto"/>
              <w:right w:val="single" w:sz="4" w:space="0" w:color="auto"/>
            </w:tcBorders>
            <w:shd w:val="clear" w:color="000000" w:fill="FFFFFF"/>
            <w:vAlign w:val="center"/>
            <w:hideMark/>
          </w:tcPr>
          <w:p w14:paraId="6097AB1B"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 xml:space="preserve">Xã Hợp Thành </w:t>
            </w:r>
          </w:p>
        </w:tc>
        <w:tc>
          <w:tcPr>
            <w:tcW w:w="1119" w:type="dxa"/>
            <w:tcBorders>
              <w:top w:val="nil"/>
              <w:left w:val="nil"/>
              <w:bottom w:val="single" w:sz="4" w:space="0" w:color="auto"/>
              <w:right w:val="single" w:sz="4" w:space="0" w:color="auto"/>
            </w:tcBorders>
            <w:shd w:val="clear" w:color="000000" w:fill="FFFFFF"/>
            <w:vAlign w:val="center"/>
            <w:hideMark/>
          </w:tcPr>
          <w:p w14:paraId="358C0A45"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4</w:t>
            </w:r>
          </w:p>
        </w:tc>
        <w:tc>
          <w:tcPr>
            <w:tcW w:w="1134" w:type="dxa"/>
            <w:tcBorders>
              <w:top w:val="nil"/>
              <w:left w:val="nil"/>
              <w:bottom w:val="single" w:sz="4" w:space="0" w:color="auto"/>
              <w:right w:val="single" w:sz="4" w:space="0" w:color="auto"/>
            </w:tcBorders>
            <w:shd w:val="clear" w:color="000000" w:fill="FFFFFF"/>
            <w:vAlign w:val="center"/>
            <w:hideMark/>
          </w:tcPr>
          <w:p w14:paraId="5872BC47"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44ADC702"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59B8820C"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716" w:type="dxa"/>
            <w:tcBorders>
              <w:top w:val="nil"/>
              <w:left w:val="nil"/>
              <w:bottom w:val="single" w:sz="4" w:space="0" w:color="auto"/>
              <w:right w:val="single" w:sz="4" w:space="0" w:color="auto"/>
            </w:tcBorders>
            <w:shd w:val="clear" w:color="auto" w:fill="auto"/>
            <w:vAlign w:val="center"/>
            <w:hideMark/>
          </w:tcPr>
          <w:p w14:paraId="1661FCE6"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 xml:space="preserve"> Xã ATK; đạt chuẩn 2021</w:t>
            </w:r>
          </w:p>
        </w:tc>
      </w:tr>
      <w:tr w:rsidR="00527179" w:rsidRPr="00654405" w14:paraId="4AB542A4" w14:textId="77777777" w:rsidTr="00876734">
        <w:trPr>
          <w:trHeight w:val="585"/>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6B98A80A"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6</w:t>
            </w:r>
          </w:p>
        </w:tc>
        <w:tc>
          <w:tcPr>
            <w:tcW w:w="2785" w:type="dxa"/>
            <w:tcBorders>
              <w:top w:val="nil"/>
              <w:left w:val="nil"/>
              <w:bottom w:val="single" w:sz="4" w:space="0" w:color="auto"/>
              <w:right w:val="single" w:sz="4" w:space="0" w:color="auto"/>
            </w:tcBorders>
            <w:shd w:val="clear" w:color="000000" w:fill="FFFFFF"/>
            <w:vAlign w:val="center"/>
            <w:hideMark/>
          </w:tcPr>
          <w:p w14:paraId="5A737241"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Tân Trào</w:t>
            </w:r>
          </w:p>
        </w:tc>
        <w:tc>
          <w:tcPr>
            <w:tcW w:w="1119" w:type="dxa"/>
            <w:tcBorders>
              <w:top w:val="nil"/>
              <w:left w:val="nil"/>
              <w:bottom w:val="single" w:sz="4" w:space="0" w:color="auto"/>
              <w:right w:val="single" w:sz="4" w:space="0" w:color="auto"/>
            </w:tcBorders>
            <w:shd w:val="clear" w:color="000000" w:fill="FFFFFF"/>
            <w:vAlign w:val="center"/>
            <w:hideMark/>
          </w:tcPr>
          <w:p w14:paraId="19F313BD"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1D48F142"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125C4247"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78675456"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716" w:type="dxa"/>
            <w:tcBorders>
              <w:top w:val="nil"/>
              <w:left w:val="nil"/>
              <w:bottom w:val="single" w:sz="4" w:space="0" w:color="auto"/>
              <w:right w:val="single" w:sz="4" w:space="0" w:color="auto"/>
            </w:tcBorders>
            <w:shd w:val="clear" w:color="auto" w:fill="auto"/>
            <w:vAlign w:val="center"/>
            <w:hideMark/>
          </w:tcPr>
          <w:p w14:paraId="2F1B7070"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 xml:space="preserve"> Xã ATK; đạt chuẩn 2014</w:t>
            </w:r>
          </w:p>
        </w:tc>
      </w:tr>
      <w:tr w:rsidR="00527179" w:rsidRPr="00654405" w14:paraId="44B64630" w14:textId="77777777" w:rsidTr="00876734">
        <w:trPr>
          <w:trHeight w:val="315"/>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26CA7222"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7</w:t>
            </w:r>
          </w:p>
        </w:tc>
        <w:tc>
          <w:tcPr>
            <w:tcW w:w="2785" w:type="dxa"/>
            <w:tcBorders>
              <w:top w:val="nil"/>
              <w:left w:val="nil"/>
              <w:bottom w:val="single" w:sz="4" w:space="0" w:color="auto"/>
              <w:right w:val="single" w:sz="4" w:space="0" w:color="auto"/>
            </w:tcBorders>
            <w:shd w:val="clear" w:color="000000" w:fill="FFFFFF"/>
            <w:vAlign w:val="center"/>
            <w:hideMark/>
          </w:tcPr>
          <w:p w14:paraId="3F89530D"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 xml:space="preserve">Xã Phú Lương </w:t>
            </w:r>
          </w:p>
        </w:tc>
        <w:tc>
          <w:tcPr>
            <w:tcW w:w="1119" w:type="dxa"/>
            <w:tcBorders>
              <w:top w:val="nil"/>
              <w:left w:val="nil"/>
              <w:bottom w:val="single" w:sz="4" w:space="0" w:color="auto"/>
              <w:right w:val="single" w:sz="4" w:space="0" w:color="auto"/>
            </w:tcBorders>
            <w:shd w:val="clear" w:color="000000" w:fill="FFFFFF"/>
            <w:vAlign w:val="center"/>
            <w:hideMark/>
          </w:tcPr>
          <w:p w14:paraId="1243E541"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51BEA5AF"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19E717D3"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5</w:t>
            </w:r>
          </w:p>
        </w:tc>
        <w:tc>
          <w:tcPr>
            <w:tcW w:w="1134" w:type="dxa"/>
            <w:tcBorders>
              <w:top w:val="nil"/>
              <w:left w:val="nil"/>
              <w:bottom w:val="single" w:sz="4" w:space="0" w:color="auto"/>
              <w:right w:val="single" w:sz="4" w:space="0" w:color="auto"/>
            </w:tcBorders>
            <w:shd w:val="clear" w:color="000000" w:fill="FFFFFF"/>
            <w:vAlign w:val="center"/>
            <w:hideMark/>
          </w:tcPr>
          <w:p w14:paraId="5189A6AF"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nil"/>
              <w:left w:val="nil"/>
              <w:bottom w:val="single" w:sz="4" w:space="0" w:color="auto"/>
              <w:right w:val="single" w:sz="4" w:space="0" w:color="auto"/>
            </w:tcBorders>
            <w:shd w:val="clear" w:color="auto" w:fill="auto"/>
            <w:vAlign w:val="center"/>
            <w:hideMark/>
          </w:tcPr>
          <w:p w14:paraId="28CC67C9"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KH đạt 2023</w:t>
            </w:r>
          </w:p>
        </w:tc>
      </w:tr>
      <w:tr w:rsidR="00527179" w:rsidRPr="00654405" w14:paraId="34C9B9D8" w14:textId="77777777" w:rsidTr="00876734">
        <w:trPr>
          <w:trHeight w:val="630"/>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1FAF73CF"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8</w:t>
            </w:r>
          </w:p>
        </w:tc>
        <w:tc>
          <w:tcPr>
            <w:tcW w:w="2785" w:type="dxa"/>
            <w:tcBorders>
              <w:top w:val="nil"/>
              <w:left w:val="nil"/>
              <w:bottom w:val="single" w:sz="4" w:space="0" w:color="auto"/>
              <w:right w:val="single" w:sz="4" w:space="0" w:color="auto"/>
            </w:tcBorders>
            <w:shd w:val="clear" w:color="000000" w:fill="FFFFFF"/>
            <w:vAlign w:val="center"/>
            <w:hideMark/>
          </w:tcPr>
          <w:p w14:paraId="28FA93E8"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Phúc Ứng</w:t>
            </w:r>
          </w:p>
        </w:tc>
        <w:tc>
          <w:tcPr>
            <w:tcW w:w="1119" w:type="dxa"/>
            <w:tcBorders>
              <w:top w:val="nil"/>
              <w:left w:val="nil"/>
              <w:bottom w:val="single" w:sz="4" w:space="0" w:color="auto"/>
              <w:right w:val="single" w:sz="4" w:space="0" w:color="auto"/>
            </w:tcBorders>
            <w:shd w:val="clear" w:color="000000" w:fill="FFFFFF"/>
            <w:vAlign w:val="center"/>
            <w:hideMark/>
          </w:tcPr>
          <w:p w14:paraId="3008FE9A"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641C332F"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28E478BA"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5</w:t>
            </w:r>
          </w:p>
        </w:tc>
        <w:tc>
          <w:tcPr>
            <w:tcW w:w="1134" w:type="dxa"/>
            <w:tcBorders>
              <w:top w:val="nil"/>
              <w:left w:val="nil"/>
              <w:bottom w:val="single" w:sz="4" w:space="0" w:color="auto"/>
              <w:right w:val="single" w:sz="4" w:space="0" w:color="auto"/>
            </w:tcBorders>
            <w:shd w:val="clear" w:color="000000" w:fill="FFFFFF"/>
            <w:vAlign w:val="center"/>
            <w:hideMark/>
          </w:tcPr>
          <w:p w14:paraId="5FF84B90"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nil"/>
              <w:left w:val="nil"/>
              <w:bottom w:val="single" w:sz="4" w:space="0" w:color="auto"/>
              <w:right w:val="single" w:sz="4" w:space="0" w:color="auto"/>
            </w:tcBorders>
            <w:shd w:val="clear" w:color="auto" w:fill="auto"/>
            <w:vAlign w:val="center"/>
            <w:hideMark/>
          </w:tcPr>
          <w:p w14:paraId="5377C4E7"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 xml:space="preserve"> Xã ATK; KH đạt 2025</w:t>
            </w:r>
          </w:p>
        </w:tc>
      </w:tr>
      <w:tr w:rsidR="00527179" w:rsidRPr="00654405" w14:paraId="4A8B9029" w14:textId="77777777" w:rsidTr="00876734">
        <w:trPr>
          <w:trHeight w:val="630"/>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39EB6AD6"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9</w:t>
            </w:r>
          </w:p>
        </w:tc>
        <w:tc>
          <w:tcPr>
            <w:tcW w:w="2785" w:type="dxa"/>
            <w:tcBorders>
              <w:top w:val="nil"/>
              <w:left w:val="nil"/>
              <w:bottom w:val="single" w:sz="4" w:space="0" w:color="auto"/>
              <w:right w:val="single" w:sz="4" w:space="0" w:color="auto"/>
            </w:tcBorders>
            <w:shd w:val="clear" w:color="000000" w:fill="FFFFFF"/>
            <w:vAlign w:val="center"/>
            <w:hideMark/>
          </w:tcPr>
          <w:p w14:paraId="176E65A4"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 xml:space="preserve">Xã Thượng Ấm </w:t>
            </w:r>
          </w:p>
        </w:tc>
        <w:tc>
          <w:tcPr>
            <w:tcW w:w="1119" w:type="dxa"/>
            <w:tcBorders>
              <w:top w:val="nil"/>
              <w:left w:val="nil"/>
              <w:bottom w:val="single" w:sz="4" w:space="0" w:color="auto"/>
              <w:right w:val="single" w:sz="4" w:space="0" w:color="auto"/>
            </w:tcBorders>
            <w:shd w:val="clear" w:color="000000" w:fill="FFFFFF"/>
            <w:vAlign w:val="center"/>
            <w:hideMark/>
          </w:tcPr>
          <w:p w14:paraId="013E0C83"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4472BF74"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01279206"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5</w:t>
            </w:r>
          </w:p>
        </w:tc>
        <w:tc>
          <w:tcPr>
            <w:tcW w:w="1134" w:type="dxa"/>
            <w:tcBorders>
              <w:top w:val="nil"/>
              <w:left w:val="nil"/>
              <w:bottom w:val="single" w:sz="4" w:space="0" w:color="auto"/>
              <w:right w:val="single" w:sz="4" w:space="0" w:color="auto"/>
            </w:tcBorders>
            <w:shd w:val="clear" w:color="000000" w:fill="FFFFFF"/>
            <w:vAlign w:val="center"/>
            <w:hideMark/>
          </w:tcPr>
          <w:p w14:paraId="661996B1"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nil"/>
              <w:left w:val="nil"/>
              <w:bottom w:val="single" w:sz="4" w:space="0" w:color="auto"/>
              <w:right w:val="single" w:sz="4" w:space="0" w:color="auto"/>
            </w:tcBorders>
            <w:shd w:val="clear" w:color="auto" w:fill="auto"/>
            <w:vAlign w:val="center"/>
            <w:hideMark/>
          </w:tcPr>
          <w:p w14:paraId="7EB6EC13"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 xml:space="preserve"> Xã ATK; KH đạt 2022</w:t>
            </w:r>
          </w:p>
        </w:tc>
      </w:tr>
      <w:tr w:rsidR="00527179" w:rsidRPr="00654405" w14:paraId="3421C0AC" w14:textId="77777777" w:rsidTr="00876734">
        <w:trPr>
          <w:trHeight w:val="417"/>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67264717"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lastRenderedPageBreak/>
              <w:t>10</w:t>
            </w:r>
          </w:p>
        </w:tc>
        <w:tc>
          <w:tcPr>
            <w:tcW w:w="2785" w:type="dxa"/>
            <w:tcBorders>
              <w:top w:val="nil"/>
              <w:left w:val="nil"/>
              <w:bottom w:val="single" w:sz="4" w:space="0" w:color="auto"/>
              <w:right w:val="single" w:sz="4" w:space="0" w:color="auto"/>
            </w:tcBorders>
            <w:shd w:val="clear" w:color="000000" w:fill="FFFFFF"/>
            <w:vAlign w:val="center"/>
            <w:hideMark/>
          </w:tcPr>
          <w:p w14:paraId="42822129"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Thiện Kế</w:t>
            </w:r>
          </w:p>
        </w:tc>
        <w:tc>
          <w:tcPr>
            <w:tcW w:w="1119" w:type="dxa"/>
            <w:tcBorders>
              <w:top w:val="nil"/>
              <w:left w:val="nil"/>
              <w:bottom w:val="single" w:sz="4" w:space="0" w:color="auto"/>
              <w:right w:val="single" w:sz="4" w:space="0" w:color="auto"/>
            </w:tcBorders>
            <w:shd w:val="clear" w:color="000000" w:fill="FFFFFF"/>
            <w:vAlign w:val="center"/>
            <w:hideMark/>
          </w:tcPr>
          <w:p w14:paraId="153EF9A3"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2BFBB097"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71B26A8B"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64AE4098"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716" w:type="dxa"/>
            <w:tcBorders>
              <w:top w:val="nil"/>
              <w:left w:val="nil"/>
              <w:bottom w:val="single" w:sz="4" w:space="0" w:color="auto"/>
              <w:right w:val="single" w:sz="4" w:space="0" w:color="auto"/>
            </w:tcBorders>
            <w:shd w:val="clear" w:color="auto" w:fill="auto"/>
            <w:vAlign w:val="center"/>
            <w:hideMark/>
          </w:tcPr>
          <w:p w14:paraId="0BF0E8DB"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Đạt chuẩn 2020</w:t>
            </w:r>
          </w:p>
        </w:tc>
      </w:tr>
      <w:tr w:rsidR="00527179" w:rsidRPr="00654405" w14:paraId="6947DE86" w14:textId="77777777" w:rsidTr="00876734">
        <w:trPr>
          <w:trHeight w:val="355"/>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0DE95949"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11</w:t>
            </w:r>
          </w:p>
        </w:tc>
        <w:tc>
          <w:tcPr>
            <w:tcW w:w="2785" w:type="dxa"/>
            <w:tcBorders>
              <w:top w:val="nil"/>
              <w:left w:val="nil"/>
              <w:bottom w:val="single" w:sz="4" w:space="0" w:color="auto"/>
              <w:right w:val="single" w:sz="4" w:space="0" w:color="auto"/>
            </w:tcBorders>
            <w:shd w:val="clear" w:color="000000" w:fill="FFFFFF"/>
            <w:vAlign w:val="center"/>
            <w:hideMark/>
          </w:tcPr>
          <w:p w14:paraId="4C12EDFB"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Ninh Lai</w:t>
            </w:r>
          </w:p>
        </w:tc>
        <w:tc>
          <w:tcPr>
            <w:tcW w:w="1119" w:type="dxa"/>
            <w:tcBorders>
              <w:top w:val="nil"/>
              <w:left w:val="nil"/>
              <w:bottom w:val="single" w:sz="4" w:space="0" w:color="auto"/>
              <w:right w:val="single" w:sz="4" w:space="0" w:color="auto"/>
            </w:tcBorders>
            <w:shd w:val="clear" w:color="000000" w:fill="FFFFFF"/>
            <w:vAlign w:val="center"/>
            <w:hideMark/>
          </w:tcPr>
          <w:p w14:paraId="0D409353"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0160822A"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6E6E42C5"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170484A5"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716" w:type="dxa"/>
            <w:tcBorders>
              <w:top w:val="nil"/>
              <w:left w:val="nil"/>
              <w:bottom w:val="single" w:sz="4" w:space="0" w:color="auto"/>
              <w:right w:val="single" w:sz="4" w:space="0" w:color="auto"/>
            </w:tcBorders>
            <w:shd w:val="clear" w:color="auto" w:fill="auto"/>
            <w:vAlign w:val="center"/>
            <w:hideMark/>
          </w:tcPr>
          <w:p w14:paraId="23615D60"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Đạt chuẩn 2016</w:t>
            </w:r>
          </w:p>
        </w:tc>
      </w:tr>
      <w:tr w:rsidR="00527179" w:rsidRPr="00654405" w14:paraId="48FE4C40" w14:textId="77777777" w:rsidTr="00876734">
        <w:trPr>
          <w:trHeight w:val="420"/>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0530B2CB"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12</w:t>
            </w:r>
          </w:p>
        </w:tc>
        <w:tc>
          <w:tcPr>
            <w:tcW w:w="2785" w:type="dxa"/>
            <w:tcBorders>
              <w:top w:val="nil"/>
              <w:left w:val="nil"/>
              <w:bottom w:val="single" w:sz="4" w:space="0" w:color="auto"/>
              <w:right w:val="single" w:sz="4" w:space="0" w:color="auto"/>
            </w:tcBorders>
            <w:shd w:val="clear" w:color="000000" w:fill="FFFFFF"/>
            <w:vAlign w:val="center"/>
            <w:hideMark/>
          </w:tcPr>
          <w:p w14:paraId="3847CFBE"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 xml:space="preserve">Xã Minh Thanh </w:t>
            </w:r>
          </w:p>
        </w:tc>
        <w:tc>
          <w:tcPr>
            <w:tcW w:w="1119" w:type="dxa"/>
            <w:tcBorders>
              <w:top w:val="nil"/>
              <w:left w:val="nil"/>
              <w:bottom w:val="single" w:sz="4" w:space="0" w:color="auto"/>
              <w:right w:val="single" w:sz="4" w:space="0" w:color="auto"/>
            </w:tcBorders>
            <w:shd w:val="clear" w:color="000000" w:fill="FFFFFF"/>
            <w:vAlign w:val="center"/>
            <w:hideMark/>
          </w:tcPr>
          <w:p w14:paraId="35F97621"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3E359C1E"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29B2F35B"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5</w:t>
            </w:r>
          </w:p>
        </w:tc>
        <w:tc>
          <w:tcPr>
            <w:tcW w:w="1134" w:type="dxa"/>
            <w:tcBorders>
              <w:top w:val="nil"/>
              <w:left w:val="nil"/>
              <w:bottom w:val="single" w:sz="4" w:space="0" w:color="auto"/>
              <w:right w:val="single" w:sz="4" w:space="0" w:color="auto"/>
            </w:tcBorders>
            <w:shd w:val="clear" w:color="000000" w:fill="FFFFFF"/>
            <w:vAlign w:val="center"/>
            <w:hideMark/>
          </w:tcPr>
          <w:p w14:paraId="512EB656"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nil"/>
              <w:left w:val="nil"/>
              <w:bottom w:val="single" w:sz="4" w:space="0" w:color="auto"/>
              <w:right w:val="single" w:sz="4" w:space="0" w:color="auto"/>
            </w:tcBorders>
            <w:shd w:val="clear" w:color="auto" w:fill="auto"/>
            <w:vAlign w:val="center"/>
            <w:hideMark/>
          </w:tcPr>
          <w:p w14:paraId="0815D7A3"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 xml:space="preserve"> Xã ATK; KH đạt 2024</w:t>
            </w:r>
          </w:p>
        </w:tc>
      </w:tr>
      <w:tr w:rsidR="00527179" w:rsidRPr="00654405" w14:paraId="10070810" w14:textId="77777777" w:rsidTr="00876734">
        <w:trPr>
          <w:trHeight w:val="315"/>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5EC00A64"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13</w:t>
            </w:r>
          </w:p>
        </w:tc>
        <w:tc>
          <w:tcPr>
            <w:tcW w:w="2785" w:type="dxa"/>
            <w:tcBorders>
              <w:top w:val="nil"/>
              <w:left w:val="nil"/>
              <w:bottom w:val="single" w:sz="4" w:space="0" w:color="auto"/>
              <w:right w:val="single" w:sz="4" w:space="0" w:color="auto"/>
            </w:tcBorders>
            <w:shd w:val="clear" w:color="000000" w:fill="FFFFFF"/>
            <w:vAlign w:val="center"/>
            <w:hideMark/>
          </w:tcPr>
          <w:p w14:paraId="085B81B0"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Chi Thiết</w:t>
            </w:r>
          </w:p>
        </w:tc>
        <w:tc>
          <w:tcPr>
            <w:tcW w:w="1119" w:type="dxa"/>
            <w:tcBorders>
              <w:top w:val="nil"/>
              <w:left w:val="nil"/>
              <w:bottom w:val="single" w:sz="4" w:space="0" w:color="auto"/>
              <w:right w:val="single" w:sz="4" w:space="0" w:color="auto"/>
            </w:tcBorders>
            <w:shd w:val="clear" w:color="000000" w:fill="FFFFFF"/>
            <w:vAlign w:val="center"/>
            <w:hideMark/>
          </w:tcPr>
          <w:p w14:paraId="398AEADF"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21612DC1"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2824F631"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5</w:t>
            </w:r>
          </w:p>
        </w:tc>
        <w:tc>
          <w:tcPr>
            <w:tcW w:w="1134" w:type="dxa"/>
            <w:tcBorders>
              <w:top w:val="nil"/>
              <w:left w:val="nil"/>
              <w:bottom w:val="single" w:sz="4" w:space="0" w:color="auto"/>
              <w:right w:val="single" w:sz="4" w:space="0" w:color="auto"/>
            </w:tcBorders>
            <w:shd w:val="clear" w:color="000000" w:fill="FFFFFF"/>
            <w:vAlign w:val="center"/>
            <w:hideMark/>
          </w:tcPr>
          <w:p w14:paraId="2D058EAB"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nil"/>
              <w:left w:val="nil"/>
              <w:bottom w:val="single" w:sz="4" w:space="0" w:color="auto"/>
              <w:right w:val="single" w:sz="4" w:space="0" w:color="auto"/>
            </w:tcBorders>
            <w:shd w:val="clear" w:color="auto" w:fill="auto"/>
            <w:vAlign w:val="center"/>
            <w:hideMark/>
          </w:tcPr>
          <w:p w14:paraId="493EF9EE"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 </w:t>
            </w:r>
          </w:p>
        </w:tc>
      </w:tr>
      <w:tr w:rsidR="00527179" w:rsidRPr="00654405" w14:paraId="3A75B934" w14:textId="77777777" w:rsidTr="00876734">
        <w:trPr>
          <w:trHeight w:val="315"/>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78CD172A"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14</w:t>
            </w:r>
          </w:p>
        </w:tc>
        <w:tc>
          <w:tcPr>
            <w:tcW w:w="2785" w:type="dxa"/>
            <w:tcBorders>
              <w:top w:val="nil"/>
              <w:left w:val="nil"/>
              <w:bottom w:val="single" w:sz="4" w:space="0" w:color="auto"/>
              <w:right w:val="single" w:sz="4" w:space="0" w:color="auto"/>
            </w:tcBorders>
            <w:shd w:val="clear" w:color="000000" w:fill="FFFFFF"/>
            <w:vAlign w:val="center"/>
            <w:hideMark/>
          </w:tcPr>
          <w:p w14:paraId="6EFE9FCA"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Đông Thọ</w:t>
            </w:r>
          </w:p>
        </w:tc>
        <w:tc>
          <w:tcPr>
            <w:tcW w:w="1119" w:type="dxa"/>
            <w:tcBorders>
              <w:top w:val="nil"/>
              <w:left w:val="nil"/>
              <w:bottom w:val="single" w:sz="4" w:space="0" w:color="auto"/>
              <w:right w:val="single" w:sz="4" w:space="0" w:color="auto"/>
            </w:tcBorders>
            <w:shd w:val="clear" w:color="000000" w:fill="FFFFFF"/>
            <w:vAlign w:val="center"/>
            <w:hideMark/>
          </w:tcPr>
          <w:p w14:paraId="3944FA33"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263F4D12"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657C7D82"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5</w:t>
            </w:r>
          </w:p>
        </w:tc>
        <w:tc>
          <w:tcPr>
            <w:tcW w:w="1134" w:type="dxa"/>
            <w:tcBorders>
              <w:top w:val="nil"/>
              <w:left w:val="nil"/>
              <w:bottom w:val="single" w:sz="4" w:space="0" w:color="auto"/>
              <w:right w:val="single" w:sz="4" w:space="0" w:color="auto"/>
            </w:tcBorders>
            <w:shd w:val="clear" w:color="000000" w:fill="FFFFFF"/>
            <w:vAlign w:val="center"/>
            <w:hideMark/>
          </w:tcPr>
          <w:p w14:paraId="73E7D97D"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nil"/>
              <w:left w:val="nil"/>
              <w:bottom w:val="single" w:sz="4" w:space="0" w:color="auto"/>
              <w:right w:val="single" w:sz="4" w:space="0" w:color="auto"/>
            </w:tcBorders>
            <w:shd w:val="clear" w:color="auto" w:fill="auto"/>
            <w:vAlign w:val="center"/>
            <w:hideMark/>
          </w:tcPr>
          <w:p w14:paraId="208F7484"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 </w:t>
            </w:r>
          </w:p>
        </w:tc>
      </w:tr>
      <w:tr w:rsidR="00527179" w:rsidRPr="00654405" w14:paraId="6C9E82ED" w14:textId="77777777" w:rsidTr="00876734">
        <w:trPr>
          <w:trHeight w:val="315"/>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514EE425"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15</w:t>
            </w:r>
          </w:p>
        </w:tc>
        <w:tc>
          <w:tcPr>
            <w:tcW w:w="2785" w:type="dxa"/>
            <w:tcBorders>
              <w:top w:val="nil"/>
              <w:left w:val="nil"/>
              <w:bottom w:val="single" w:sz="4" w:space="0" w:color="auto"/>
              <w:right w:val="single" w:sz="4" w:space="0" w:color="auto"/>
            </w:tcBorders>
            <w:shd w:val="clear" w:color="000000" w:fill="FFFFFF"/>
            <w:vAlign w:val="center"/>
            <w:hideMark/>
          </w:tcPr>
          <w:p w14:paraId="5A933AA1"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Vân Sơn</w:t>
            </w:r>
          </w:p>
        </w:tc>
        <w:tc>
          <w:tcPr>
            <w:tcW w:w="1119" w:type="dxa"/>
            <w:tcBorders>
              <w:top w:val="nil"/>
              <w:left w:val="nil"/>
              <w:bottom w:val="single" w:sz="4" w:space="0" w:color="auto"/>
              <w:right w:val="single" w:sz="4" w:space="0" w:color="auto"/>
            </w:tcBorders>
            <w:shd w:val="clear" w:color="000000" w:fill="FFFFFF"/>
            <w:vAlign w:val="center"/>
            <w:hideMark/>
          </w:tcPr>
          <w:p w14:paraId="5D3D0E80"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0A622071"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71833DA7"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5</w:t>
            </w:r>
          </w:p>
        </w:tc>
        <w:tc>
          <w:tcPr>
            <w:tcW w:w="1134" w:type="dxa"/>
            <w:tcBorders>
              <w:top w:val="nil"/>
              <w:left w:val="nil"/>
              <w:bottom w:val="single" w:sz="4" w:space="0" w:color="auto"/>
              <w:right w:val="single" w:sz="4" w:space="0" w:color="auto"/>
            </w:tcBorders>
            <w:shd w:val="clear" w:color="000000" w:fill="FFFFFF"/>
            <w:vAlign w:val="center"/>
            <w:hideMark/>
          </w:tcPr>
          <w:p w14:paraId="52E12F1F"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nil"/>
              <w:left w:val="nil"/>
              <w:bottom w:val="single" w:sz="4" w:space="0" w:color="auto"/>
              <w:right w:val="single" w:sz="4" w:space="0" w:color="auto"/>
            </w:tcBorders>
            <w:shd w:val="clear" w:color="auto" w:fill="auto"/>
            <w:vAlign w:val="center"/>
            <w:hideMark/>
          </w:tcPr>
          <w:p w14:paraId="23D9910E"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 </w:t>
            </w:r>
          </w:p>
        </w:tc>
      </w:tr>
      <w:tr w:rsidR="00527179" w:rsidRPr="00654405" w14:paraId="15095B9C" w14:textId="77777777" w:rsidTr="00876734">
        <w:trPr>
          <w:trHeight w:val="315"/>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1811AAD2"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16</w:t>
            </w:r>
          </w:p>
        </w:tc>
        <w:tc>
          <w:tcPr>
            <w:tcW w:w="2785" w:type="dxa"/>
            <w:tcBorders>
              <w:top w:val="nil"/>
              <w:left w:val="nil"/>
              <w:bottom w:val="single" w:sz="4" w:space="0" w:color="auto"/>
              <w:right w:val="single" w:sz="4" w:space="0" w:color="auto"/>
            </w:tcBorders>
            <w:shd w:val="clear" w:color="000000" w:fill="FFFFFF"/>
            <w:vAlign w:val="center"/>
            <w:hideMark/>
          </w:tcPr>
          <w:p w14:paraId="78D30357"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Văn Phú</w:t>
            </w:r>
          </w:p>
        </w:tc>
        <w:tc>
          <w:tcPr>
            <w:tcW w:w="1119" w:type="dxa"/>
            <w:tcBorders>
              <w:top w:val="nil"/>
              <w:left w:val="nil"/>
              <w:bottom w:val="single" w:sz="4" w:space="0" w:color="auto"/>
              <w:right w:val="single" w:sz="4" w:space="0" w:color="auto"/>
            </w:tcBorders>
            <w:shd w:val="clear" w:color="000000" w:fill="FFFFFF"/>
            <w:vAlign w:val="center"/>
            <w:hideMark/>
          </w:tcPr>
          <w:p w14:paraId="523424A1"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356E106D"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5A78FA91"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5</w:t>
            </w:r>
          </w:p>
        </w:tc>
        <w:tc>
          <w:tcPr>
            <w:tcW w:w="1134" w:type="dxa"/>
            <w:tcBorders>
              <w:top w:val="nil"/>
              <w:left w:val="nil"/>
              <w:bottom w:val="single" w:sz="4" w:space="0" w:color="auto"/>
              <w:right w:val="single" w:sz="4" w:space="0" w:color="auto"/>
            </w:tcBorders>
            <w:shd w:val="clear" w:color="000000" w:fill="FFFFFF"/>
            <w:vAlign w:val="center"/>
            <w:hideMark/>
          </w:tcPr>
          <w:p w14:paraId="6E3165C3"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nil"/>
              <w:left w:val="nil"/>
              <w:bottom w:val="single" w:sz="4" w:space="0" w:color="auto"/>
              <w:right w:val="single" w:sz="4" w:space="0" w:color="auto"/>
            </w:tcBorders>
            <w:shd w:val="clear" w:color="auto" w:fill="auto"/>
            <w:vAlign w:val="center"/>
            <w:hideMark/>
          </w:tcPr>
          <w:p w14:paraId="7819E8EA"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 xml:space="preserve"> Xã ATK</w:t>
            </w:r>
          </w:p>
        </w:tc>
      </w:tr>
      <w:tr w:rsidR="00527179" w:rsidRPr="00654405" w14:paraId="70A3D5D6" w14:textId="77777777" w:rsidTr="00876734">
        <w:trPr>
          <w:trHeight w:val="315"/>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230C3A3A"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17</w:t>
            </w:r>
          </w:p>
        </w:tc>
        <w:tc>
          <w:tcPr>
            <w:tcW w:w="2785" w:type="dxa"/>
            <w:tcBorders>
              <w:top w:val="nil"/>
              <w:left w:val="nil"/>
              <w:bottom w:val="single" w:sz="4" w:space="0" w:color="auto"/>
              <w:right w:val="single" w:sz="4" w:space="0" w:color="auto"/>
            </w:tcBorders>
            <w:shd w:val="clear" w:color="000000" w:fill="FFFFFF"/>
            <w:vAlign w:val="center"/>
            <w:hideMark/>
          </w:tcPr>
          <w:p w14:paraId="272292A5"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Tân Thanh</w:t>
            </w:r>
          </w:p>
        </w:tc>
        <w:tc>
          <w:tcPr>
            <w:tcW w:w="1119" w:type="dxa"/>
            <w:tcBorders>
              <w:top w:val="nil"/>
              <w:left w:val="nil"/>
              <w:bottom w:val="single" w:sz="4" w:space="0" w:color="auto"/>
              <w:right w:val="single" w:sz="4" w:space="0" w:color="auto"/>
            </w:tcBorders>
            <w:shd w:val="clear" w:color="000000" w:fill="FFFFFF"/>
            <w:vAlign w:val="center"/>
            <w:hideMark/>
          </w:tcPr>
          <w:p w14:paraId="74609A08"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390219CC"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20A46860"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5</w:t>
            </w:r>
          </w:p>
        </w:tc>
        <w:tc>
          <w:tcPr>
            <w:tcW w:w="1134" w:type="dxa"/>
            <w:tcBorders>
              <w:top w:val="nil"/>
              <w:left w:val="nil"/>
              <w:bottom w:val="single" w:sz="4" w:space="0" w:color="auto"/>
              <w:right w:val="single" w:sz="4" w:space="0" w:color="auto"/>
            </w:tcBorders>
            <w:shd w:val="clear" w:color="000000" w:fill="FFFFFF"/>
            <w:vAlign w:val="center"/>
            <w:hideMark/>
          </w:tcPr>
          <w:p w14:paraId="5E44E65E"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nil"/>
              <w:left w:val="nil"/>
              <w:bottom w:val="single" w:sz="4" w:space="0" w:color="auto"/>
              <w:right w:val="single" w:sz="4" w:space="0" w:color="auto"/>
            </w:tcBorders>
            <w:shd w:val="clear" w:color="auto" w:fill="auto"/>
            <w:vAlign w:val="center"/>
            <w:hideMark/>
          </w:tcPr>
          <w:p w14:paraId="14468688"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 xml:space="preserve"> Xã ATK</w:t>
            </w:r>
          </w:p>
        </w:tc>
      </w:tr>
      <w:tr w:rsidR="00527179" w:rsidRPr="00654405" w14:paraId="1DC14865" w14:textId="77777777" w:rsidTr="00876734">
        <w:trPr>
          <w:trHeight w:val="315"/>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4F690E"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18</w:t>
            </w:r>
          </w:p>
        </w:tc>
        <w:tc>
          <w:tcPr>
            <w:tcW w:w="2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7E10BB"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Đồng Quý (xã ĐBKK)</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54BD2F"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EA9999"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138794"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45227E"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8FA91"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 </w:t>
            </w:r>
          </w:p>
        </w:tc>
      </w:tr>
      <w:tr w:rsidR="00527179" w:rsidRPr="00654405" w14:paraId="3131A296" w14:textId="77777777" w:rsidTr="00876734">
        <w:trPr>
          <w:trHeight w:val="315"/>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031B9E"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19</w:t>
            </w:r>
          </w:p>
        </w:tc>
        <w:tc>
          <w:tcPr>
            <w:tcW w:w="2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473677"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Bình Yên (xã ĐBKK)</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016AAC"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65EA21"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D3BCD1" w14:textId="77777777" w:rsidR="00BD3CB3" w:rsidRPr="00654405" w:rsidRDefault="00B44B04" w:rsidP="00876734">
            <w:pPr>
              <w:spacing w:before="40" w:after="40"/>
              <w:jc w:val="center"/>
              <w:rPr>
                <w:rFonts w:eastAsia="Times New Roman"/>
                <w:sz w:val="24"/>
                <w:szCs w:val="24"/>
                <w:lang w:val="en-US" w:eastAsia="en-US"/>
              </w:rPr>
            </w:pPr>
            <w:r>
              <w:rPr>
                <w:rFonts w:eastAsia="Times New Roman"/>
                <w:sz w:val="24"/>
                <w:szCs w:val="24"/>
                <w:lang w:val="en-US" w:eastAsia="en-US"/>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FF8D0B"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2C73A"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 xml:space="preserve"> Xã ATK</w:t>
            </w:r>
          </w:p>
        </w:tc>
      </w:tr>
      <w:tr w:rsidR="00527179" w:rsidRPr="00654405" w14:paraId="780B16B3" w14:textId="77777777" w:rsidTr="00876734">
        <w:trPr>
          <w:trHeight w:val="315"/>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3715E8"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20</w:t>
            </w:r>
          </w:p>
        </w:tc>
        <w:tc>
          <w:tcPr>
            <w:tcW w:w="2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503A36" w14:textId="77777777" w:rsidR="00BD3CB3" w:rsidRPr="00876734" w:rsidRDefault="00BD3CB3" w:rsidP="00876734">
            <w:pPr>
              <w:spacing w:before="40" w:after="40"/>
              <w:rPr>
                <w:rFonts w:eastAsia="Times New Roman"/>
                <w:spacing w:val="-10"/>
                <w:sz w:val="24"/>
                <w:szCs w:val="24"/>
                <w:lang w:val="en-US" w:eastAsia="en-US"/>
              </w:rPr>
            </w:pPr>
            <w:r w:rsidRPr="00876734">
              <w:rPr>
                <w:rFonts w:eastAsia="Times New Roman"/>
                <w:spacing w:val="-10"/>
                <w:sz w:val="24"/>
                <w:szCs w:val="24"/>
                <w:lang w:val="en-US" w:eastAsia="en-US"/>
              </w:rPr>
              <w:t>Xã Lương Thiện (xã ĐBKK)</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D6125E"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8B7771"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71F4FA" w14:textId="77777777" w:rsidR="00BD3CB3" w:rsidRPr="00654405" w:rsidRDefault="00B44B04" w:rsidP="00876734">
            <w:pPr>
              <w:spacing w:before="40" w:after="40"/>
              <w:jc w:val="center"/>
              <w:rPr>
                <w:rFonts w:eastAsia="Times New Roman"/>
                <w:sz w:val="24"/>
                <w:szCs w:val="24"/>
                <w:lang w:val="en-US" w:eastAsia="en-US"/>
              </w:rPr>
            </w:pPr>
            <w:r>
              <w:rPr>
                <w:rFonts w:eastAsia="Times New Roman"/>
                <w:sz w:val="24"/>
                <w:szCs w:val="24"/>
                <w:lang w:val="en-US" w:eastAsia="en-US"/>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D00D3D"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89EA6"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 xml:space="preserve"> Xã ATK</w:t>
            </w:r>
          </w:p>
        </w:tc>
      </w:tr>
      <w:tr w:rsidR="00527179" w:rsidRPr="00654405" w14:paraId="7D99695E" w14:textId="77777777" w:rsidTr="00876734">
        <w:trPr>
          <w:trHeight w:val="315"/>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72CD68"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21</w:t>
            </w:r>
          </w:p>
        </w:tc>
        <w:tc>
          <w:tcPr>
            <w:tcW w:w="2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3EFCB4"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Hợp Hòa (xã ĐBKK)</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714AC5"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4E6F69"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14F51F"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0C8846"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48906"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KH đạt 2025</w:t>
            </w:r>
          </w:p>
        </w:tc>
      </w:tr>
      <w:tr w:rsidR="00527179" w:rsidRPr="00654405" w14:paraId="65D57491" w14:textId="77777777" w:rsidTr="00876734">
        <w:trPr>
          <w:trHeight w:val="315"/>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016C3237"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22</w:t>
            </w:r>
          </w:p>
        </w:tc>
        <w:tc>
          <w:tcPr>
            <w:tcW w:w="2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CF0D39" w14:textId="77777777" w:rsidR="00BD3CB3" w:rsidRPr="00876734" w:rsidRDefault="00BD3CB3" w:rsidP="00876734">
            <w:pPr>
              <w:spacing w:before="40" w:after="40"/>
              <w:rPr>
                <w:rFonts w:eastAsia="Times New Roman"/>
                <w:spacing w:val="-10"/>
                <w:sz w:val="24"/>
                <w:szCs w:val="24"/>
                <w:lang w:val="en-US" w:eastAsia="en-US"/>
              </w:rPr>
            </w:pPr>
            <w:r w:rsidRPr="00876734">
              <w:rPr>
                <w:rFonts w:eastAsia="Times New Roman"/>
                <w:spacing w:val="-10"/>
                <w:sz w:val="24"/>
                <w:szCs w:val="24"/>
                <w:lang w:val="en-US" w:eastAsia="en-US"/>
              </w:rPr>
              <w:t>Xã Trung Yên (xã ĐBKK)</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3B01BF"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BEF103"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30E28C" w14:textId="77777777" w:rsidR="00BD3CB3" w:rsidRPr="00654405" w:rsidRDefault="00B44B04" w:rsidP="00876734">
            <w:pPr>
              <w:spacing w:before="40" w:after="40"/>
              <w:jc w:val="center"/>
              <w:rPr>
                <w:rFonts w:eastAsia="Times New Roman"/>
                <w:sz w:val="24"/>
                <w:szCs w:val="24"/>
                <w:lang w:val="en-US" w:eastAsia="en-US"/>
              </w:rPr>
            </w:pPr>
            <w:r>
              <w:rPr>
                <w:rFonts w:eastAsia="Times New Roman"/>
                <w:sz w:val="24"/>
                <w:szCs w:val="24"/>
                <w:lang w:val="en-US" w:eastAsia="en-US"/>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6FE244"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7F02A"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 xml:space="preserve"> Xã ATK</w:t>
            </w:r>
          </w:p>
        </w:tc>
      </w:tr>
      <w:tr w:rsidR="00527179" w:rsidRPr="00654405" w14:paraId="58C1275C" w14:textId="77777777" w:rsidTr="00876734">
        <w:trPr>
          <w:trHeight w:val="315"/>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48E5C6E7"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23</w:t>
            </w:r>
          </w:p>
        </w:tc>
        <w:tc>
          <w:tcPr>
            <w:tcW w:w="2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0C58CC"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Đông Lợi (xã ĐBKK)</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B74B86"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D91D1B"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3E9550" w14:textId="77777777" w:rsidR="00BD3CB3" w:rsidRPr="00654405" w:rsidRDefault="00B44B04" w:rsidP="00876734">
            <w:pPr>
              <w:spacing w:before="40" w:after="40"/>
              <w:jc w:val="center"/>
              <w:rPr>
                <w:rFonts w:eastAsia="Times New Roman"/>
                <w:sz w:val="24"/>
                <w:szCs w:val="24"/>
                <w:lang w:val="en-US" w:eastAsia="en-US"/>
              </w:rPr>
            </w:pPr>
            <w:r>
              <w:rPr>
                <w:rFonts w:eastAsia="Times New Roman"/>
                <w:sz w:val="24"/>
                <w:szCs w:val="24"/>
                <w:lang w:val="en-US" w:eastAsia="en-US"/>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F2E552"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44AAA"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 xml:space="preserve"> Xã ATK</w:t>
            </w:r>
          </w:p>
        </w:tc>
      </w:tr>
      <w:tr w:rsidR="00527179" w:rsidRPr="00654405" w14:paraId="5907E3EE" w14:textId="77777777" w:rsidTr="00876734">
        <w:trPr>
          <w:trHeight w:val="315"/>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050FD8D4"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24</w:t>
            </w:r>
          </w:p>
        </w:tc>
        <w:tc>
          <w:tcPr>
            <w:tcW w:w="2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FDFFC7" w14:textId="77777777" w:rsidR="00BD3CB3" w:rsidRPr="00876734" w:rsidRDefault="00BD3CB3" w:rsidP="00876734">
            <w:pPr>
              <w:spacing w:before="40" w:after="40"/>
              <w:rPr>
                <w:rFonts w:eastAsia="Times New Roman"/>
                <w:spacing w:val="-10"/>
                <w:sz w:val="24"/>
                <w:szCs w:val="24"/>
                <w:lang w:val="en-US" w:eastAsia="en-US"/>
              </w:rPr>
            </w:pPr>
            <w:r w:rsidRPr="00876734">
              <w:rPr>
                <w:rFonts w:eastAsia="Times New Roman"/>
                <w:spacing w:val="-10"/>
                <w:sz w:val="24"/>
                <w:szCs w:val="24"/>
                <w:lang w:val="en-US" w:eastAsia="en-US"/>
              </w:rPr>
              <w:t>Xã Quyết Thắng (xã ĐBKK)</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4A490F"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E1C780"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AF476C"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53F6D7"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172A4"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 </w:t>
            </w:r>
          </w:p>
        </w:tc>
      </w:tr>
      <w:tr w:rsidR="00527179" w:rsidRPr="00654405" w14:paraId="3C677940" w14:textId="77777777" w:rsidTr="00876734">
        <w:trPr>
          <w:trHeight w:val="630"/>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1EBFFFF3"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25</w:t>
            </w:r>
          </w:p>
        </w:tc>
        <w:tc>
          <w:tcPr>
            <w:tcW w:w="2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CAC2A0"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Tú Thịnh</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995A8D"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33B8AC"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409C96"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C41B4E"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85FFE"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 xml:space="preserve"> Xã ATK; đạt chuẩn 2021</w:t>
            </w:r>
          </w:p>
        </w:tc>
      </w:tr>
      <w:tr w:rsidR="00527179" w:rsidRPr="00654405" w14:paraId="0C0546EA" w14:textId="77777777" w:rsidTr="00876734">
        <w:trPr>
          <w:trHeight w:val="630"/>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68A36E41"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26</w:t>
            </w:r>
          </w:p>
        </w:tc>
        <w:tc>
          <w:tcPr>
            <w:tcW w:w="2785" w:type="dxa"/>
            <w:tcBorders>
              <w:top w:val="single" w:sz="4" w:space="0" w:color="auto"/>
              <w:left w:val="nil"/>
              <w:bottom w:val="single" w:sz="4" w:space="0" w:color="auto"/>
              <w:right w:val="single" w:sz="4" w:space="0" w:color="auto"/>
            </w:tcBorders>
            <w:shd w:val="clear" w:color="000000" w:fill="FFFFFF"/>
            <w:vAlign w:val="center"/>
            <w:hideMark/>
          </w:tcPr>
          <w:p w14:paraId="60C9A3EE"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Vĩnh Lợi</w:t>
            </w:r>
          </w:p>
        </w:tc>
        <w:tc>
          <w:tcPr>
            <w:tcW w:w="1119" w:type="dxa"/>
            <w:tcBorders>
              <w:top w:val="single" w:sz="4" w:space="0" w:color="auto"/>
              <w:left w:val="nil"/>
              <w:bottom w:val="single" w:sz="4" w:space="0" w:color="auto"/>
              <w:right w:val="single" w:sz="4" w:space="0" w:color="auto"/>
            </w:tcBorders>
            <w:shd w:val="clear" w:color="000000" w:fill="FFFFFF"/>
            <w:vAlign w:val="center"/>
            <w:hideMark/>
          </w:tcPr>
          <w:p w14:paraId="32A2C604"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9935827"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14A99BB3"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9C6D919"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14:paraId="6C838153"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 xml:space="preserve"> Xã ATK; đạt chuẩn 2019</w:t>
            </w:r>
          </w:p>
        </w:tc>
      </w:tr>
      <w:tr w:rsidR="00527179" w:rsidRPr="00654405" w14:paraId="7C22ACF6" w14:textId="77777777" w:rsidTr="00876734">
        <w:trPr>
          <w:trHeight w:val="315"/>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417E38ED"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27</w:t>
            </w:r>
          </w:p>
        </w:tc>
        <w:tc>
          <w:tcPr>
            <w:tcW w:w="2785" w:type="dxa"/>
            <w:tcBorders>
              <w:top w:val="nil"/>
              <w:left w:val="nil"/>
              <w:bottom w:val="single" w:sz="4" w:space="0" w:color="auto"/>
              <w:right w:val="single" w:sz="4" w:space="0" w:color="auto"/>
            </w:tcBorders>
            <w:shd w:val="clear" w:color="000000" w:fill="FFFFFF"/>
            <w:vAlign w:val="center"/>
            <w:hideMark/>
          </w:tcPr>
          <w:p w14:paraId="225AC599"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Hào Phú</w:t>
            </w:r>
          </w:p>
        </w:tc>
        <w:tc>
          <w:tcPr>
            <w:tcW w:w="1119" w:type="dxa"/>
            <w:tcBorders>
              <w:top w:val="nil"/>
              <w:left w:val="nil"/>
              <w:bottom w:val="single" w:sz="4" w:space="0" w:color="auto"/>
              <w:right w:val="single" w:sz="4" w:space="0" w:color="auto"/>
            </w:tcBorders>
            <w:shd w:val="clear" w:color="000000" w:fill="FFFFFF"/>
            <w:vAlign w:val="center"/>
            <w:hideMark/>
          </w:tcPr>
          <w:p w14:paraId="0F5B4ED5"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3CEC0976"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4633C3AA"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5</w:t>
            </w:r>
          </w:p>
        </w:tc>
        <w:tc>
          <w:tcPr>
            <w:tcW w:w="1134" w:type="dxa"/>
            <w:tcBorders>
              <w:top w:val="nil"/>
              <w:left w:val="nil"/>
              <w:bottom w:val="single" w:sz="4" w:space="0" w:color="auto"/>
              <w:right w:val="single" w:sz="4" w:space="0" w:color="auto"/>
            </w:tcBorders>
            <w:shd w:val="clear" w:color="000000" w:fill="FFFFFF"/>
            <w:vAlign w:val="center"/>
            <w:hideMark/>
          </w:tcPr>
          <w:p w14:paraId="4AE63BC1"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nil"/>
              <w:left w:val="nil"/>
              <w:bottom w:val="single" w:sz="4" w:space="0" w:color="auto"/>
              <w:right w:val="single" w:sz="4" w:space="0" w:color="auto"/>
            </w:tcBorders>
            <w:shd w:val="clear" w:color="auto" w:fill="auto"/>
            <w:vAlign w:val="center"/>
            <w:hideMark/>
          </w:tcPr>
          <w:p w14:paraId="7D8F43A3"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KH đạt 2022</w:t>
            </w:r>
          </w:p>
        </w:tc>
      </w:tr>
      <w:tr w:rsidR="00527179" w:rsidRPr="00654405" w14:paraId="5B74B725" w14:textId="77777777" w:rsidTr="00876734">
        <w:trPr>
          <w:trHeight w:val="315"/>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5952572C"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28</w:t>
            </w:r>
          </w:p>
        </w:tc>
        <w:tc>
          <w:tcPr>
            <w:tcW w:w="2785" w:type="dxa"/>
            <w:tcBorders>
              <w:top w:val="nil"/>
              <w:left w:val="nil"/>
              <w:bottom w:val="single" w:sz="4" w:space="0" w:color="auto"/>
              <w:right w:val="single" w:sz="4" w:space="0" w:color="auto"/>
            </w:tcBorders>
            <w:shd w:val="clear" w:color="000000" w:fill="FFFFFF"/>
            <w:vAlign w:val="center"/>
            <w:hideMark/>
          </w:tcPr>
          <w:p w14:paraId="46E70BED"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Tam Đa</w:t>
            </w:r>
          </w:p>
        </w:tc>
        <w:tc>
          <w:tcPr>
            <w:tcW w:w="1119" w:type="dxa"/>
            <w:tcBorders>
              <w:top w:val="nil"/>
              <w:left w:val="nil"/>
              <w:bottom w:val="single" w:sz="4" w:space="0" w:color="auto"/>
              <w:right w:val="single" w:sz="4" w:space="0" w:color="auto"/>
            </w:tcBorders>
            <w:shd w:val="clear" w:color="000000" w:fill="FFFFFF"/>
            <w:vAlign w:val="center"/>
            <w:hideMark/>
          </w:tcPr>
          <w:p w14:paraId="28C14DE1"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1AD56EDB"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090A914B"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5</w:t>
            </w:r>
          </w:p>
        </w:tc>
        <w:tc>
          <w:tcPr>
            <w:tcW w:w="1134" w:type="dxa"/>
            <w:tcBorders>
              <w:top w:val="nil"/>
              <w:left w:val="nil"/>
              <w:bottom w:val="single" w:sz="4" w:space="0" w:color="auto"/>
              <w:right w:val="single" w:sz="4" w:space="0" w:color="auto"/>
            </w:tcBorders>
            <w:shd w:val="clear" w:color="000000" w:fill="FFFFFF"/>
            <w:vAlign w:val="center"/>
            <w:hideMark/>
          </w:tcPr>
          <w:p w14:paraId="75749387"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716" w:type="dxa"/>
            <w:tcBorders>
              <w:top w:val="nil"/>
              <w:left w:val="nil"/>
              <w:bottom w:val="single" w:sz="4" w:space="0" w:color="auto"/>
              <w:right w:val="single" w:sz="4" w:space="0" w:color="auto"/>
            </w:tcBorders>
            <w:shd w:val="clear" w:color="auto" w:fill="auto"/>
            <w:vAlign w:val="center"/>
            <w:hideMark/>
          </w:tcPr>
          <w:p w14:paraId="144CA578"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KH đạt 2024</w:t>
            </w:r>
          </w:p>
        </w:tc>
      </w:tr>
      <w:tr w:rsidR="00527179" w:rsidRPr="00654405" w14:paraId="6F0BD3B7" w14:textId="77777777" w:rsidTr="00876734">
        <w:trPr>
          <w:trHeight w:val="545"/>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27A2FC61"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29</w:t>
            </w:r>
          </w:p>
        </w:tc>
        <w:tc>
          <w:tcPr>
            <w:tcW w:w="2785" w:type="dxa"/>
            <w:tcBorders>
              <w:top w:val="nil"/>
              <w:left w:val="nil"/>
              <w:bottom w:val="single" w:sz="4" w:space="0" w:color="auto"/>
              <w:right w:val="single" w:sz="4" w:space="0" w:color="auto"/>
            </w:tcBorders>
            <w:shd w:val="clear" w:color="000000" w:fill="FFFFFF"/>
            <w:vAlign w:val="center"/>
            <w:hideMark/>
          </w:tcPr>
          <w:p w14:paraId="32B8EB55"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Hồng Lạc</w:t>
            </w:r>
          </w:p>
        </w:tc>
        <w:tc>
          <w:tcPr>
            <w:tcW w:w="1119" w:type="dxa"/>
            <w:tcBorders>
              <w:top w:val="nil"/>
              <w:left w:val="nil"/>
              <w:bottom w:val="single" w:sz="4" w:space="0" w:color="auto"/>
              <w:right w:val="single" w:sz="4" w:space="0" w:color="auto"/>
            </w:tcBorders>
            <w:shd w:val="clear" w:color="000000" w:fill="FFFFFF"/>
            <w:vAlign w:val="center"/>
            <w:hideMark/>
          </w:tcPr>
          <w:p w14:paraId="7B28EA67"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6BB5590B"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2725DCEE"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72995985"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716" w:type="dxa"/>
            <w:tcBorders>
              <w:top w:val="nil"/>
              <w:left w:val="nil"/>
              <w:bottom w:val="single" w:sz="4" w:space="0" w:color="auto"/>
              <w:right w:val="single" w:sz="4" w:space="0" w:color="auto"/>
            </w:tcBorders>
            <w:shd w:val="clear" w:color="auto" w:fill="auto"/>
            <w:vAlign w:val="center"/>
            <w:hideMark/>
          </w:tcPr>
          <w:p w14:paraId="000C32F7"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Đạt chuẩn 2017</w:t>
            </w:r>
          </w:p>
        </w:tc>
      </w:tr>
      <w:tr w:rsidR="00527179" w:rsidRPr="00654405" w14:paraId="568DA791" w14:textId="77777777" w:rsidTr="00876734">
        <w:trPr>
          <w:trHeight w:val="411"/>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33C61735"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30</w:t>
            </w:r>
          </w:p>
        </w:tc>
        <w:tc>
          <w:tcPr>
            <w:tcW w:w="2785" w:type="dxa"/>
            <w:tcBorders>
              <w:top w:val="nil"/>
              <w:left w:val="nil"/>
              <w:bottom w:val="single" w:sz="4" w:space="0" w:color="auto"/>
              <w:right w:val="single" w:sz="4" w:space="0" w:color="auto"/>
            </w:tcBorders>
            <w:shd w:val="clear" w:color="000000" w:fill="FFFFFF"/>
            <w:vAlign w:val="center"/>
            <w:hideMark/>
          </w:tcPr>
          <w:p w14:paraId="517519F4"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Trường Sinh</w:t>
            </w:r>
          </w:p>
        </w:tc>
        <w:tc>
          <w:tcPr>
            <w:tcW w:w="1119" w:type="dxa"/>
            <w:tcBorders>
              <w:top w:val="nil"/>
              <w:left w:val="nil"/>
              <w:bottom w:val="single" w:sz="4" w:space="0" w:color="auto"/>
              <w:right w:val="single" w:sz="4" w:space="0" w:color="auto"/>
            </w:tcBorders>
            <w:shd w:val="clear" w:color="000000" w:fill="FFFFFF"/>
            <w:vAlign w:val="center"/>
            <w:hideMark/>
          </w:tcPr>
          <w:p w14:paraId="14718D58"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63482B6E"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62B6F938"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2083C684"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716" w:type="dxa"/>
            <w:tcBorders>
              <w:top w:val="nil"/>
              <w:left w:val="nil"/>
              <w:bottom w:val="single" w:sz="4" w:space="0" w:color="auto"/>
              <w:right w:val="single" w:sz="4" w:space="0" w:color="auto"/>
            </w:tcBorders>
            <w:shd w:val="clear" w:color="auto" w:fill="auto"/>
            <w:vAlign w:val="center"/>
            <w:hideMark/>
          </w:tcPr>
          <w:p w14:paraId="7A638260"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Đạt chuẩn 2020</w:t>
            </w:r>
          </w:p>
        </w:tc>
      </w:tr>
      <w:tr w:rsidR="00527179" w:rsidRPr="00654405" w14:paraId="73E6AFE3" w14:textId="77777777" w:rsidTr="00876734">
        <w:trPr>
          <w:trHeight w:val="477"/>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136247E9" w14:textId="77777777" w:rsidR="00BD3CB3" w:rsidRPr="00654405" w:rsidRDefault="00BD3CB3" w:rsidP="00876734">
            <w:pPr>
              <w:spacing w:before="40" w:after="40"/>
              <w:jc w:val="center"/>
              <w:rPr>
                <w:rFonts w:eastAsia="Times New Roman"/>
                <w:b/>
                <w:bCs/>
                <w:sz w:val="24"/>
                <w:szCs w:val="24"/>
                <w:lang w:val="en-US" w:eastAsia="en-US"/>
              </w:rPr>
            </w:pPr>
            <w:r w:rsidRPr="00654405">
              <w:rPr>
                <w:rFonts w:eastAsia="Times New Roman"/>
                <w:b/>
                <w:bCs/>
                <w:sz w:val="24"/>
                <w:szCs w:val="24"/>
                <w:lang w:val="en-US" w:eastAsia="en-US"/>
              </w:rPr>
              <w:t>VII</w:t>
            </w:r>
          </w:p>
        </w:tc>
        <w:tc>
          <w:tcPr>
            <w:tcW w:w="7306" w:type="dxa"/>
            <w:gridSpan w:val="5"/>
            <w:tcBorders>
              <w:top w:val="nil"/>
              <w:left w:val="nil"/>
              <w:bottom w:val="single" w:sz="4" w:space="0" w:color="auto"/>
              <w:right w:val="single" w:sz="4" w:space="0" w:color="auto"/>
            </w:tcBorders>
            <w:shd w:val="clear" w:color="000000" w:fill="FFFFFF"/>
            <w:vAlign w:val="center"/>
            <w:hideMark/>
          </w:tcPr>
          <w:p w14:paraId="3C6D6E24"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b/>
                <w:bCs/>
                <w:sz w:val="24"/>
                <w:szCs w:val="24"/>
                <w:lang w:val="en-US" w:eastAsia="en-US"/>
              </w:rPr>
              <w:t xml:space="preserve">TP TUYÊN QUANG </w:t>
            </w:r>
            <w:r w:rsidRPr="00654405">
              <w:rPr>
                <w:rFonts w:eastAsia="Times New Roman"/>
                <w:sz w:val="24"/>
                <w:szCs w:val="24"/>
                <w:lang w:val="en-US" w:eastAsia="en-US"/>
              </w:rPr>
              <w:t> </w:t>
            </w:r>
          </w:p>
        </w:tc>
        <w:tc>
          <w:tcPr>
            <w:tcW w:w="1716" w:type="dxa"/>
            <w:tcBorders>
              <w:top w:val="nil"/>
              <w:left w:val="nil"/>
              <w:bottom w:val="single" w:sz="4" w:space="0" w:color="auto"/>
              <w:right w:val="single" w:sz="4" w:space="0" w:color="auto"/>
            </w:tcBorders>
            <w:shd w:val="clear" w:color="auto" w:fill="auto"/>
            <w:vAlign w:val="center"/>
            <w:hideMark/>
          </w:tcPr>
          <w:p w14:paraId="4D273345" w14:textId="77777777" w:rsidR="00BD3CB3" w:rsidRPr="00654405" w:rsidRDefault="00BD3CB3" w:rsidP="00876734">
            <w:pPr>
              <w:spacing w:before="40" w:after="40"/>
              <w:jc w:val="center"/>
              <w:rPr>
                <w:rFonts w:eastAsia="Times New Roman"/>
                <w:b/>
                <w:bCs/>
                <w:sz w:val="22"/>
                <w:szCs w:val="24"/>
                <w:lang w:val="en-US" w:eastAsia="en-US"/>
              </w:rPr>
            </w:pPr>
            <w:r w:rsidRPr="00654405">
              <w:rPr>
                <w:rFonts w:eastAsia="Times New Roman"/>
                <w:b/>
                <w:bCs/>
                <w:sz w:val="22"/>
                <w:szCs w:val="24"/>
                <w:lang w:val="en-US" w:eastAsia="en-US"/>
              </w:rPr>
              <w:t> </w:t>
            </w:r>
          </w:p>
        </w:tc>
      </w:tr>
      <w:tr w:rsidR="00527179" w:rsidRPr="00654405" w14:paraId="0E7E2E79" w14:textId="77777777" w:rsidTr="00876734">
        <w:trPr>
          <w:trHeight w:val="558"/>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73F67ECA" w14:textId="77777777" w:rsidR="00BD3CB3" w:rsidRPr="00654405" w:rsidRDefault="00876734" w:rsidP="00876734">
            <w:pPr>
              <w:spacing w:before="40" w:after="40"/>
              <w:jc w:val="center"/>
              <w:rPr>
                <w:rFonts w:eastAsia="Times New Roman"/>
                <w:sz w:val="24"/>
                <w:szCs w:val="24"/>
                <w:lang w:val="en-US" w:eastAsia="en-US"/>
              </w:rPr>
            </w:pPr>
            <w:r>
              <w:rPr>
                <w:rFonts w:eastAsia="Times New Roman"/>
                <w:sz w:val="24"/>
                <w:szCs w:val="24"/>
                <w:lang w:val="en-US" w:eastAsia="en-US"/>
              </w:rPr>
              <w:t>1</w:t>
            </w:r>
            <w:r w:rsidR="00BD3CB3" w:rsidRPr="00654405">
              <w:rPr>
                <w:rFonts w:eastAsia="Times New Roman"/>
                <w:sz w:val="24"/>
                <w:szCs w:val="24"/>
                <w:lang w:val="en-US" w:eastAsia="en-US"/>
              </w:rPr>
              <w:t> </w:t>
            </w:r>
          </w:p>
        </w:tc>
        <w:tc>
          <w:tcPr>
            <w:tcW w:w="2785" w:type="dxa"/>
            <w:tcBorders>
              <w:top w:val="nil"/>
              <w:left w:val="nil"/>
              <w:bottom w:val="single" w:sz="4" w:space="0" w:color="auto"/>
              <w:right w:val="single" w:sz="4" w:space="0" w:color="auto"/>
            </w:tcBorders>
            <w:shd w:val="clear" w:color="000000" w:fill="FFFFFF"/>
            <w:vAlign w:val="center"/>
            <w:hideMark/>
          </w:tcPr>
          <w:p w14:paraId="526AF7CE"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Lưỡng Vượng</w:t>
            </w:r>
          </w:p>
        </w:tc>
        <w:tc>
          <w:tcPr>
            <w:tcW w:w="1119" w:type="dxa"/>
            <w:tcBorders>
              <w:top w:val="nil"/>
              <w:left w:val="nil"/>
              <w:bottom w:val="single" w:sz="4" w:space="0" w:color="auto"/>
              <w:right w:val="single" w:sz="4" w:space="0" w:color="auto"/>
            </w:tcBorders>
            <w:shd w:val="clear" w:color="000000" w:fill="FFFFFF"/>
            <w:vAlign w:val="center"/>
            <w:hideMark/>
          </w:tcPr>
          <w:p w14:paraId="6CB16D61"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6DBE1061"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2F875A0B"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769614C3"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716" w:type="dxa"/>
            <w:tcBorders>
              <w:top w:val="nil"/>
              <w:left w:val="nil"/>
              <w:bottom w:val="single" w:sz="4" w:space="0" w:color="auto"/>
              <w:right w:val="single" w:sz="4" w:space="0" w:color="auto"/>
            </w:tcBorders>
            <w:shd w:val="clear" w:color="auto" w:fill="auto"/>
            <w:vAlign w:val="center"/>
            <w:hideMark/>
          </w:tcPr>
          <w:p w14:paraId="76A76297"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Đạt chuẩn 2016</w:t>
            </w:r>
          </w:p>
        </w:tc>
      </w:tr>
      <w:tr w:rsidR="00527179" w:rsidRPr="00654405" w14:paraId="34982F7D" w14:textId="77777777" w:rsidTr="00876734">
        <w:trPr>
          <w:trHeight w:val="496"/>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19C995ED"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r w:rsidR="00876734">
              <w:rPr>
                <w:rFonts w:eastAsia="Times New Roman"/>
                <w:sz w:val="24"/>
                <w:szCs w:val="24"/>
                <w:lang w:val="en-US" w:eastAsia="en-US"/>
              </w:rPr>
              <w:t>2</w:t>
            </w:r>
          </w:p>
        </w:tc>
        <w:tc>
          <w:tcPr>
            <w:tcW w:w="2785" w:type="dxa"/>
            <w:tcBorders>
              <w:top w:val="nil"/>
              <w:left w:val="nil"/>
              <w:bottom w:val="single" w:sz="4" w:space="0" w:color="auto"/>
              <w:right w:val="single" w:sz="4" w:space="0" w:color="auto"/>
            </w:tcBorders>
            <w:shd w:val="clear" w:color="000000" w:fill="FFFFFF"/>
            <w:vAlign w:val="center"/>
            <w:hideMark/>
          </w:tcPr>
          <w:p w14:paraId="658960E3"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Thái Long</w:t>
            </w:r>
          </w:p>
        </w:tc>
        <w:tc>
          <w:tcPr>
            <w:tcW w:w="1119" w:type="dxa"/>
            <w:tcBorders>
              <w:top w:val="nil"/>
              <w:left w:val="nil"/>
              <w:bottom w:val="single" w:sz="4" w:space="0" w:color="auto"/>
              <w:right w:val="single" w:sz="4" w:space="0" w:color="auto"/>
            </w:tcBorders>
            <w:shd w:val="clear" w:color="000000" w:fill="FFFFFF"/>
            <w:vAlign w:val="center"/>
            <w:hideMark/>
          </w:tcPr>
          <w:p w14:paraId="6256E2B8"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3A448928"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724E94FA"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4BB625AB"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716" w:type="dxa"/>
            <w:tcBorders>
              <w:top w:val="nil"/>
              <w:left w:val="nil"/>
              <w:bottom w:val="single" w:sz="4" w:space="0" w:color="auto"/>
              <w:right w:val="single" w:sz="4" w:space="0" w:color="auto"/>
            </w:tcBorders>
            <w:shd w:val="clear" w:color="auto" w:fill="auto"/>
            <w:vAlign w:val="center"/>
            <w:hideMark/>
          </w:tcPr>
          <w:p w14:paraId="25CFEBDC"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Đạt chuẩn 2020</w:t>
            </w:r>
          </w:p>
        </w:tc>
      </w:tr>
      <w:tr w:rsidR="00527179" w:rsidRPr="00654405" w14:paraId="5D85B480" w14:textId="77777777" w:rsidTr="00876734">
        <w:trPr>
          <w:trHeight w:val="562"/>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4D629CB6"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r w:rsidR="00876734">
              <w:rPr>
                <w:rFonts w:eastAsia="Times New Roman"/>
                <w:sz w:val="24"/>
                <w:szCs w:val="24"/>
                <w:lang w:val="en-US" w:eastAsia="en-US"/>
              </w:rPr>
              <w:t>3</w:t>
            </w:r>
          </w:p>
        </w:tc>
        <w:tc>
          <w:tcPr>
            <w:tcW w:w="2785" w:type="dxa"/>
            <w:tcBorders>
              <w:top w:val="nil"/>
              <w:left w:val="nil"/>
              <w:bottom w:val="single" w:sz="4" w:space="0" w:color="auto"/>
              <w:right w:val="single" w:sz="4" w:space="0" w:color="auto"/>
            </w:tcBorders>
            <w:shd w:val="clear" w:color="000000" w:fill="FFFFFF"/>
            <w:vAlign w:val="center"/>
            <w:hideMark/>
          </w:tcPr>
          <w:p w14:paraId="5B22C4D6"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Kim Phú</w:t>
            </w:r>
          </w:p>
        </w:tc>
        <w:tc>
          <w:tcPr>
            <w:tcW w:w="1119" w:type="dxa"/>
            <w:tcBorders>
              <w:top w:val="nil"/>
              <w:left w:val="nil"/>
              <w:bottom w:val="single" w:sz="4" w:space="0" w:color="auto"/>
              <w:right w:val="single" w:sz="4" w:space="0" w:color="auto"/>
            </w:tcBorders>
            <w:shd w:val="clear" w:color="000000" w:fill="FFFFFF"/>
            <w:vAlign w:val="center"/>
            <w:hideMark/>
          </w:tcPr>
          <w:p w14:paraId="5FE633F6"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1D6445A0"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2ACFDC20"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033C78AB"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716" w:type="dxa"/>
            <w:tcBorders>
              <w:top w:val="nil"/>
              <w:left w:val="nil"/>
              <w:bottom w:val="single" w:sz="4" w:space="0" w:color="auto"/>
              <w:right w:val="single" w:sz="4" w:space="0" w:color="auto"/>
            </w:tcBorders>
            <w:shd w:val="clear" w:color="auto" w:fill="auto"/>
            <w:vAlign w:val="center"/>
            <w:hideMark/>
          </w:tcPr>
          <w:p w14:paraId="41EDDEB6"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Đạt chuẩn 2020</w:t>
            </w:r>
          </w:p>
        </w:tc>
      </w:tr>
      <w:tr w:rsidR="00527179" w:rsidRPr="00654405" w14:paraId="3B0576E9" w14:textId="77777777" w:rsidTr="00876734">
        <w:trPr>
          <w:trHeight w:val="448"/>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6D6A6ECF"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r w:rsidR="00876734">
              <w:rPr>
                <w:rFonts w:eastAsia="Times New Roman"/>
                <w:sz w:val="24"/>
                <w:szCs w:val="24"/>
                <w:lang w:val="en-US" w:eastAsia="en-US"/>
              </w:rPr>
              <w:t>4</w:t>
            </w:r>
          </w:p>
        </w:tc>
        <w:tc>
          <w:tcPr>
            <w:tcW w:w="2785" w:type="dxa"/>
            <w:tcBorders>
              <w:top w:val="nil"/>
              <w:left w:val="nil"/>
              <w:bottom w:val="single" w:sz="4" w:space="0" w:color="auto"/>
              <w:right w:val="single" w:sz="4" w:space="0" w:color="auto"/>
            </w:tcBorders>
            <w:shd w:val="clear" w:color="000000" w:fill="FFFFFF"/>
            <w:vAlign w:val="center"/>
            <w:hideMark/>
          </w:tcPr>
          <w:p w14:paraId="2729F303"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An Khang</w:t>
            </w:r>
          </w:p>
        </w:tc>
        <w:tc>
          <w:tcPr>
            <w:tcW w:w="1119" w:type="dxa"/>
            <w:tcBorders>
              <w:top w:val="nil"/>
              <w:left w:val="nil"/>
              <w:bottom w:val="single" w:sz="4" w:space="0" w:color="auto"/>
              <w:right w:val="single" w:sz="4" w:space="0" w:color="auto"/>
            </w:tcBorders>
            <w:shd w:val="clear" w:color="000000" w:fill="FFFFFF"/>
            <w:vAlign w:val="center"/>
            <w:hideMark/>
          </w:tcPr>
          <w:p w14:paraId="0F5C7EA7"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6A7387DC"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6D2FEFCA"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630F15A9"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716" w:type="dxa"/>
            <w:tcBorders>
              <w:top w:val="nil"/>
              <w:left w:val="nil"/>
              <w:bottom w:val="single" w:sz="4" w:space="0" w:color="auto"/>
              <w:right w:val="single" w:sz="4" w:space="0" w:color="auto"/>
            </w:tcBorders>
            <w:shd w:val="clear" w:color="auto" w:fill="auto"/>
            <w:vAlign w:val="center"/>
            <w:hideMark/>
          </w:tcPr>
          <w:p w14:paraId="54BEE935"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 xml:space="preserve"> Xã ATK; đạt chuẩn 2014</w:t>
            </w:r>
          </w:p>
        </w:tc>
      </w:tr>
      <w:tr w:rsidR="00527179" w:rsidRPr="00654405" w14:paraId="36555AB1" w14:textId="77777777" w:rsidTr="00876734">
        <w:trPr>
          <w:trHeight w:val="372"/>
        </w:trPr>
        <w:tc>
          <w:tcPr>
            <w:tcW w:w="760" w:type="dxa"/>
            <w:tcBorders>
              <w:top w:val="nil"/>
              <w:left w:val="single" w:sz="4" w:space="0" w:color="auto"/>
              <w:bottom w:val="single" w:sz="4" w:space="0" w:color="auto"/>
              <w:right w:val="single" w:sz="4" w:space="0" w:color="auto"/>
            </w:tcBorders>
            <w:shd w:val="clear" w:color="000000" w:fill="FFFFFF"/>
            <w:vAlign w:val="center"/>
            <w:hideMark/>
          </w:tcPr>
          <w:p w14:paraId="5BAFAE9F"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r w:rsidR="00876734">
              <w:rPr>
                <w:rFonts w:eastAsia="Times New Roman"/>
                <w:sz w:val="24"/>
                <w:szCs w:val="24"/>
                <w:lang w:val="en-US" w:eastAsia="en-US"/>
              </w:rPr>
              <w:t>5</w:t>
            </w:r>
          </w:p>
        </w:tc>
        <w:tc>
          <w:tcPr>
            <w:tcW w:w="2785" w:type="dxa"/>
            <w:tcBorders>
              <w:top w:val="nil"/>
              <w:left w:val="nil"/>
              <w:bottom w:val="single" w:sz="4" w:space="0" w:color="auto"/>
              <w:right w:val="single" w:sz="4" w:space="0" w:color="auto"/>
            </w:tcBorders>
            <w:shd w:val="clear" w:color="000000" w:fill="FFFFFF"/>
            <w:vAlign w:val="center"/>
            <w:hideMark/>
          </w:tcPr>
          <w:p w14:paraId="7DCAEBC4" w14:textId="77777777" w:rsidR="00BD3CB3" w:rsidRPr="00654405" w:rsidRDefault="00BD3CB3" w:rsidP="00876734">
            <w:pPr>
              <w:spacing w:before="40" w:after="40"/>
              <w:rPr>
                <w:rFonts w:eastAsia="Times New Roman"/>
                <w:sz w:val="24"/>
                <w:szCs w:val="24"/>
                <w:lang w:val="en-US" w:eastAsia="en-US"/>
              </w:rPr>
            </w:pPr>
            <w:r w:rsidRPr="00654405">
              <w:rPr>
                <w:rFonts w:eastAsia="Times New Roman"/>
                <w:sz w:val="24"/>
                <w:szCs w:val="24"/>
                <w:lang w:val="en-US" w:eastAsia="en-US"/>
              </w:rPr>
              <w:t>Xã Tràng Đà</w:t>
            </w:r>
          </w:p>
        </w:tc>
        <w:tc>
          <w:tcPr>
            <w:tcW w:w="1119" w:type="dxa"/>
            <w:tcBorders>
              <w:top w:val="nil"/>
              <w:left w:val="nil"/>
              <w:bottom w:val="single" w:sz="4" w:space="0" w:color="auto"/>
              <w:right w:val="single" w:sz="4" w:space="0" w:color="auto"/>
            </w:tcBorders>
            <w:shd w:val="clear" w:color="000000" w:fill="FFFFFF"/>
            <w:vAlign w:val="center"/>
            <w:hideMark/>
          </w:tcPr>
          <w:p w14:paraId="6CC3AE85"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2A0B08F2"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134" w:type="dxa"/>
            <w:tcBorders>
              <w:top w:val="nil"/>
              <w:left w:val="nil"/>
              <w:bottom w:val="single" w:sz="4" w:space="0" w:color="auto"/>
              <w:right w:val="single" w:sz="4" w:space="0" w:color="auto"/>
            </w:tcBorders>
            <w:shd w:val="clear" w:color="000000" w:fill="FFFFFF"/>
            <w:vAlign w:val="center"/>
            <w:hideMark/>
          </w:tcPr>
          <w:p w14:paraId="046303A9"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14:paraId="65901267" w14:textId="77777777" w:rsidR="00BD3CB3" w:rsidRPr="00654405" w:rsidRDefault="00BD3CB3" w:rsidP="00876734">
            <w:pPr>
              <w:spacing w:before="40" w:after="40"/>
              <w:jc w:val="center"/>
              <w:rPr>
                <w:rFonts w:eastAsia="Times New Roman"/>
                <w:sz w:val="24"/>
                <w:szCs w:val="24"/>
                <w:lang w:val="en-US" w:eastAsia="en-US"/>
              </w:rPr>
            </w:pPr>
            <w:r w:rsidRPr="00654405">
              <w:rPr>
                <w:rFonts w:eastAsia="Times New Roman"/>
                <w:sz w:val="24"/>
                <w:szCs w:val="24"/>
                <w:lang w:val="en-US" w:eastAsia="en-US"/>
              </w:rPr>
              <w:t>1</w:t>
            </w:r>
          </w:p>
        </w:tc>
        <w:tc>
          <w:tcPr>
            <w:tcW w:w="1716" w:type="dxa"/>
            <w:tcBorders>
              <w:top w:val="nil"/>
              <w:left w:val="nil"/>
              <w:bottom w:val="single" w:sz="4" w:space="0" w:color="auto"/>
              <w:right w:val="single" w:sz="4" w:space="0" w:color="auto"/>
            </w:tcBorders>
            <w:shd w:val="clear" w:color="auto" w:fill="auto"/>
            <w:vAlign w:val="center"/>
            <w:hideMark/>
          </w:tcPr>
          <w:p w14:paraId="631EF978" w14:textId="77777777" w:rsidR="00BD3CB3" w:rsidRPr="00654405" w:rsidRDefault="00BD3CB3" w:rsidP="00876734">
            <w:pPr>
              <w:spacing w:before="40" w:after="40"/>
              <w:jc w:val="center"/>
              <w:rPr>
                <w:rFonts w:eastAsia="Times New Roman"/>
                <w:sz w:val="22"/>
                <w:szCs w:val="24"/>
                <w:lang w:val="en-US" w:eastAsia="en-US"/>
              </w:rPr>
            </w:pPr>
            <w:r w:rsidRPr="00654405">
              <w:rPr>
                <w:rFonts w:eastAsia="Times New Roman"/>
                <w:sz w:val="22"/>
                <w:szCs w:val="24"/>
                <w:lang w:val="en-US" w:eastAsia="en-US"/>
              </w:rPr>
              <w:t xml:space="preserve"> Xã ATK; đạt chuẩn 2015</w:t>
            </w:r>
          </w:p>
        </w:tc>
      </w:tr>
    </w:tbl>
    <w:p w14:paraId="038519F0" w14:textId="77777777" w:rsidR="0031744E" w:rsidRPr="00654405" w:rsidRDefault="0031744E" w:rsidP="0031744E">
      <w:pPr>
        <w:jc w:val="center"/>
        <w:rPr>
          <w:rFonts w:asciiTheme="majorHAnsi" w:hAnsiTheme="majorHAnsi" w:cstheme="majorHAnsi"/>
          <w:b/>
          <w:lang w:val="en-US"/>
        </w:rPr>
      </w:pPr>
    </w:p>
    <w:sectPr w:rsidR="0031744E" w:rsidRPr="00654405" w:rsidSect="00042379">
      <w:headerReference w:type="default" r:id="rId7"/>
      <w:footerReference w:type="even" r:id="rId8"/>
      <w:pgSz w:w="11906" w:h="16838"/>
      <w:pgMar w:top="1021" w:right="1021" w:bottom="1021" w:left="1701"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DC44E" w14:textId="77777777" w:rsidR="005B63BD" w:rsidRDefault="005B63BD">
      <w:r>
        <w:separator/>
      </w:r>
    </w:p>
  </w:endnote>
  <w:endnote w:type="continuationSeparator" w:id="0">
    <w:p w14:paraId="283F1EDF" w14:textId="77777777" w:rsidR="005B63BD" w:rsidRDefault="005B6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A42F" w14:textId="77777777" w:rsidR="00756BED" w:rsidRDefault="00756BED" w:rsidP="00246C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63953C" w14:textId="77777777" w:rsidR="00756BED" w:rsidRDefault="00756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2A79F" w14:textId="77777777" w:rsidR="005B63BD" w:rsidRDefault="005B63BD">
      <w:r>
        <w:separator/>
      </w:r>
    </w:p>
  </w:footnote>
  <w:footnote w:type="continuationSeparator" w:id="0">
    <w:p w14:paraId="6D1F4962" w14:textId="77777777" w:rsidR="005B63BD" w:rsidRDefault="005B6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175453"/>
      <w:docPartObj>
        <w:docPartGallery w:val="Page Numbers (Top of Page)"/>
        <w:docPartUnique/>
      </w:docPartObj>
    </w:sdtPr>
    <w:sdtEndPr>
      <w:rPr>
        <w:noProof/>
        <w:sz w:val="24"/>
        <w:szCs w:val="24"/>
      </w:rPr>
    </w:sdtEndPr>
    <w:sdtContent>
      <w:p w14:paraId="5058D987" w14:textId="77777777" w:rsidR="00756BED" w:rsidRPr="00C44B80" w:rsidRDefault="00756BED">
        <w:pPr>
          <w:pStyle w:val="Header"/>
          <w:jc w:val="center"/>
          <w:rPr>
            <w:sz w:val="24"/>
            <w:szCs w:val="24"/>
          </w:rPr>
        </w:pPr>
        <w:r w:rsidRPr="00C44B80">
          <w:rPr>
            <w:sz w:val="24"/>
            <w:szCs w:val="24"/>
          </w:rPr>
          <w:fldChar w:fldCharType="begin"/>
        </w:r>
        <w:r w:rsidRPr="00C44B80">
          <w:rPr>
            <w:sz w:val="24"/>
            <w:szCs w:val="24"/>
          </w:rPr>
          <w:instrText xml:space="preserve"> PAGE   \* MERGEFORMAT </w:instrText>
        </w:r>
        <w:r w:rsidRPr="00C44B80">
          <w:rPr>
            <w:sz w:val="24"/>
            <w:szCs w:val="24"/>
          </w:rPr>
          <w:fldChar w:fldCharType="separate"/>
        </w:r>
        <w:r w:rsidR="00766D63">
          <w:rPr>
            <w:noProof/>
            <w:sz w:val="24"/>
            <w:szCs w:val="24"/>
          </w:rPr>
          <w:t>4</w:t>
        </w:r>
        <w:r w:rsidRPr="00C44B80">
          <w:rPr>
            <w:noProof/>
            <w:sz w:val="24"/>
            <w:szCs w:val="24"/>
          </w:rPr>
          <w:fldChar w:fldCharType="end"/>
        </w:r>
      </w:p>
    </w:sdtContent>
  </w:sdt>
  <w:p w14:paraId="7B9DE11D" w14:textId="77777777" w:rsidR="00756BED" w:rsidRDefault="00756B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08D"/>
    <w:rsid w:val="00030780"/>
    <w:rsid w:val="0003240D"/>
    <w:rsid w:val="00042379"/>
    <w:rsid w:val="0004309B"/>
    <w:rsid w:val="00043FFC"/>
    <w:rsid w:val="00051533"/>
    <w:rsid w:val="00060D9E"/>
    <w:rsid w:val="00075D9F"/>
    <w:rsid w:val="00090347"/>
    <w:rsid w:val="00090E21"/>
    <w:rsid w:val="00093AAB"/>
    <w:rsid w:val="00095F9B"/>
    <w:rsid w:val="00097782"/>
    <w:rsid w:val="000A1C3A"/>
    <w:rsid w:val="000A43AB"/>
    <w:rsid w:val="000A4A47"/>
    <w:rsid w:val="000A54B6"/>
    <w:rsid w:val="000B1371"/>
    <w:rsid w:val="000B3407"/>
    <w:rsid w:val="000C531E"/>
    <w:rsid w:val="000D12E3"/>
    <w:rsid w:val="000D3328"/>
    <w:rsid w:val="000D5171"/>
    <w:rsid w:val="000E42E2"/>
    <w:rsid w:val="000E5394"/>
    <w:rsid w:val="000F2504"/>
    <w:rsid w:val="00104010"/>
    <w:rsid w:val="00134225"/>
    <w:rsid w:val="00155262"/>
    <w:rsid w:val="00163E2D"/>
    <w:rsid w:val="00181E0F"/>
    <w:rsid w:val="001A09B2"/>
    <w:rsid w:val="001A6D32"/>
    <w:rsid w:val="001D0DFD"/>
    <w:rsid w:val="001E34AB"/>
    <w:rsid w:val="001F1476"/>
    <w:rsid w:val="00212D83"/>
    <w:rsid w:val="00213A24"/>
    <w:rsid w:val="00246C42"/>
    <w:rsid w:val="00252771"/>
    <w:rsid w:val="00255451"/>
    <w:rsid w:val="0026342A"/>
    <w:rsid w:val="00277D1A"/>
    <w:rsid w:val="00287129"/>
    <w:rsid w:val="002972CB"/>
    <w:rsid w:val="002C0398"/>
    <w:rsid w:val="002C03A3"/>
    <w:rsid w:val="002C34C7"/>
    <w:rsid w:val="002C7D10"/>
    <w:rsid w:val="002D41F4"/>
    <w:rsid w:val="00303749"/>
    <w:rsid w:val="00305276"/>
    <w:rsid w:val="00314B92"/>
    <w:rsid w:val="0031744E"/>
    <w:rsid w:val="00324599"/>
    <w:rsid w:val="00326EE5"/>
    <w:rsid w:val="00330626"/>
    <w:rsid w:val="00331C56"/>
    <w:rsid w:val="0033573C"/>
    <w:rsid w:val="00337696"/>
    <w:rsid w:val="00344298"/>
    <w:rsid w:val="00363B39"/>
    <w:rsid w:val="00364A8D"/>
    <w:rsid w:val="00367FCE"/>
    <w:rsid w:val="003905D7"/>
    <w:rsid w:val="003C05EE"/>
    <w:rsid w:val="003D1F81"/>
    <w:rsid w:val="0040508D"/>
    <w:rsid w:val="00406BCA"/>
    <w:rsid w:val="004255F1"/>
    <w:rsid w:val="004258A0"/>
    <w:rsid w:val="00425C66"/>
    <w:rsid w:val="00453406"/>
    <w:rsid w:val="00466B27"/>
    <w:rsid w:val="00486DD8"/>
    <w:rsid w:val="004A0A2E"/>
    <w:rsid w:val="004B4746"/>
    <w:rsid w:val="004C3DFF"/>
    <w:rsid w:val="004D7E8A"/>
    <w:rsid w:val="004F4A87"/>
    <w:rsid w:val="004F6F32"/>
    <w:rsid w:val="00527179"/>
    <w:rsid w:val="00554605"/>
    <w:rsid w:val="00562479"/>
    <w:rsid w:val="005665ED"/>
    <w:rsid w:val="00572397"/>
    <w:rsid w:val="0058019D"/>
    <w:rsid w:val="005801EE"/>
    <w:rsid w:val="00586C61"/>
    <w:rsid w:val="00590542"/>
    <w:rsid w:val="005B63BD"/>
    <w:rsid w:val="005C3A08"/>
    <w:rsid w:val="005D165D"/>
    <w:rsid w:val="005D292B"/>
    <w:rsid w:val="005E3116"/>
    <w:rsid w:val="005F0BEF"/>
    <w:rsid w:val="005F4CD6"/>
    <w:rsid w:val="00640F1F"/>
    <w:rsid w:val="00654405"/>
    <w:rsid w:val="006637B4"/>
    <w:rsid w:val="006700B5"/>
    <w:rsid w:val="00670775"/>
    <w:rsid w:val="006813D5"/>
    <w:rsid w:val="006A1D40"/>
    <w:rsid w:val="00704B00"/>
    <w:rsid w:val="00733732"/>
    <w:rsid w:val="00755782"/>
    <w:rsid w:val="00756BED"/>
    <w:rsid w:val="00766D63"/>
    <w:rsid w:val="00773739"/>
    <w:rsid w:val="007802AC"/>
    <w:rsid w:val="007844DC"/>
    <w:rsid w:val="00787253"/>
    <w:rsid w:val="007971D1"/>
    <w:rsid w:val="007A4C39"/>
    <w:rsid w:val="007A62FE"/>
    <w:rsid w:val="007B396A"/>
    <w:rsid w:val="007D31F6"/>
    <w:rsid w:val="007D6C1F"/>
    <w:rsid w:val="007F28C5"/>
    <w:rsid w:val="00804100"/>
    <w:rsid w:val="00814A23"/>
    <w:rsid w:val="00837EE4"/>
    <w:rsid w:val="00847AA5"/>
    <w:rsid w:val="00860D6C"/>
    <w:rsid w:val="0086107C"/>
    <w:rsid w:val="00876734"/>
    <w:rsid w:val="00876AAD"/>
    <w:rsid w:val="00883CB7"/>
    <w:rsid w:val="00890496"/>
    <w:rsid w:val="00891485"/>
    <w:rsid w:val="008A4E0A"/>
    <w:rsid w:val="008B116E"/>
    <w:rsid w:val="008D5A50"/>
    <w:rsid w:val="008E55F6"/>
    <w:rsid w:val="008F7CA0"/>
    <w:rsid w:val="00904705"/>
    <w:rsid w:val="009311B6"/>
    <w:rsid w:val="00940E82"/>
    <w:rsid w:val="00941D04"/>
    <w:rsid w:val="00976B0D"/>
    <w:rsid w:val="00976CA8"/>
    <w:rsid w:val="0099263E"/>
    <w:rsid w:val="00992D74"/>
    <w:rsid w:val="009A2002"/>
    <w:rsid w:val="009A2495"/>
    <w:rsid w:val="009B270E"/>
    <w:rsid w:val="009C1FF9"/>
    <w:rsid w:val="009C4E36"/>
    <w:rsid w:val="009D0CC6"/>
    <w:rsid w:val="009D30E1"/>
    <w:rsid w:val="009E0735"/>
    <w:rsid w:val="00A032D7"/>
    <w:rsid w:val="00A104F7"/>
    <w:rsid w:val="00A1216F"/>
    <w:rsid w:val="00A130CC"/>
    <w:rsid w:val="00A243C8"/>
    <w:rsid w:val="00A27A54"/>
    <w:rsid w:val="00A33ADA"/>
    <w:rsid w:val="00A35A8C"/>
    <w:rsid w:val="00A374B6"/>
    <w:rsid w:val="00A51FB8"/>
    <w:rsid w:val="00A6310F"/>
    <w:rsid w:val="00A657CC"/>
    <w:rsid w:val="00A70C83"/>
    <w:rsid w:val="00A77147"/>
    <w:rsid w:val="00A90ED9"/>
    <w:rsid w:val="00A939F1"/>
    <w:rsid w:val="00AC1FA7"/>
    <w:rsid w:val="00AC6AF4"/>
    <w:rsid w:val="00AE456A"/>
    <w:rsid w:val="00AF4DAC"/>
    <w:rsid w:val="00AF7A8C"/>
    <w:rsid w:val="00B00B42"/>
    <w:rsid w:val="00B04DD7"/>
    <w:rsid w:val="00B0638B"/>
    <w:rsid w:val="00B13422"/>
    <w:rsid w:val="00B17191"/>
    <w:rsid w:val="00B40D28"/>
    <w:rsid w:val="00B40FE0"/>
    <w:rsid w:val="00B44B04"/>
    <w:rsid w:val="00B611AE"/>
    <w:rsid w:val="00B7484B"/>
    <w:rsid w:val="00B90F78"/>
    <w:rsid w:val="00BA34CF"/>
    <w:rsid w:val="00BD3CB3"/>
    <w:rsid w:val="00C03541"/>
    <w:rsid w:val="00C057A6"/>
    <w:rsid w:val="00C13BDA"/>
    <w:rsid w:val="00C22624"/>
    <w:rsid w:val="00C23372"/>
    <w:rsid w:val="00C40DF7"/>
    <w:rsid w:val="00C44B80"/>
    <w:rsid w:val="00C45439"/>
    <w:rsid w:val="00C50A8C"/>
    <w:rsid w:val="00C5499E"/>
    <w:rsid w:val="00C65293"/>
    <w:rsid w:val="00C74283"/>
    <w:rsid w:val="00C7472E"/>
    <w:rsid w:val="00C81EAE"/>
    <w:rsid w:val="00CA50A8"/>
    <w:rsid w:val="00CB0810"/>
    <w:rsid w:val="00CB44F9"/>
    <w:rsid w:val="00CC1D08"/>
    <w:rsid w:val="00CD183B"/>
    <w:rsid w:val="00CD22D8"/>
    <w:rsid w:val="00CD2BC1"/>
    <w:rsid w:val="00CE6422"/>
    <w:rsid w:val="00D007D1"/>
    <w:rsid w:val="00D32564"/>
    <w:rsid w:val="00D73E9B"/>
    <w:rsid w:val="00D8068F"/>
    <w:rsid w:val="00D95AED"/>
    <w:rsid w:val="00D973F0"/>
    <w:rsid w:val="00DB5F4E"/>
    <w:rsid w:val="00DF776E"/>
    <w:rsid w:val="00E055A6"/>
    <w:rsid w:val="00E055E7"/>
    <w:rsid w:val="00E17559"/>
    <w:rsid w:val="00E21DEA"/>
    <w:rsid w:val="00E3221C"/>
    <w:rsid w:val="00E51A7B"/>
    <w:rsid w:val="00E6458C"/>
    <w:rsid w:val="00E67E5B"/>
    <w:rsid w:val="00E71652"/>
    <w:rsid w:val="00E75AE2"/>
    <w:rsid w:val="00E80ADC"/>
    <w:rsid w:val="00E91400"/>
    <w:rsid w:val="00EA0575"/>
    <w:rsid w:val="00EA2CDB"/>
    <w:rsid w:val="00EA5D6A"/>
    <w:rsid w:val="00EB0517"/>
    <w:rsid w:val="00EC7871"/>
    <w:rsid w:val="00EE4C0A"/>
    <w:rsid w:val="00EF7E30"/>
    <w:rsid w:val="00F043E5"/>
    <w:rsid w:val="00F129B0"/>
    <w:rsid w:val="00F14C60"/>
    <w:rsid w:val="00F16FDD"/>
    <w:rsid w:val="00F20057"/>
    <w:rsid w:val="00F22089"/>
    <w:rsid w:val="00F25529"/>
    <w:rsid w:val="00F259CA"/>
    <w:rsid w:val="00F467C5"/>
    <w:rsid w:val="00F478EA"/>
    <w:rsid w:val="00F53110"/>
    <w:rsid w:val="00F64A05"/>
    <w:rsid w:val="00F702EB"/>
    <w:rsid w:val="00F9273B"/>
    <w:rsid w:val="00FA2EF5"/>
    <w:rsid w:val="00FB35A1"/>
    <w:rsid w:val="00FF1960"/>
    <w:rsid w:val="00FF38C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9A699"/>
  <w15:docId w15:val="{2AFDF856-85FD-40A6-9FBE-691C8F9F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semiHidden/>
    <w:rsid w:val="00314B92"/>
    <w:pPr>
      <w:spacing w:after="160" w:line="240" w:lineRule="exact"/>
    </w:pPr>
    <w:rPr>
      <w:rFonts w:ascii="Arial" w:eastAsia="Times New Roman" w:hAnsi="Arial"/>
      <w:sz w:val="22"/>
      <w:szCs w:val="22"/>
      <w:lang w:val="en-US" w:eastAsia="en-US"/>
    </w:rPr>
  </w:style>
  <w:style w:type="paragraph" w:styleId="Footer">
    <w:name w:val="footer"/>
    <w:basedOn w:val="Normal"/>
    <w:rsid w:val="002C7D10"/>
    <w:pPr>
      <w:tabs>
        <w:tab w:val="center" w:pos="4153"/>
        <w:tab w:val="right" w:pos="8306"/>
      </w:tabs>
    </w:pPr>
  </w:style>
  <w:style w:type="character" w:styleId="PageNumber">
    <w:name w:val="page number"/>
    <w:basedOn w:val="DefaultParagraphFont"/>
    <w:rsid w:val="002C7D10"/>
  </w:style>
  <w:style w:type="paragraph" w:styleId="Header">
    <w:name w:val="header"/>
    <w:basedOn w:val="Normal"/>
    <w:link w:val="HeaderChar"/>
    <w:uiPriority w:val="99"/>
    <w:rsid w:val="002C7D10"/>
    <w:pPr>
      <w:tabs>
        <w:tab w:val="center" w:pos="4153"/>
        <w:tab w:val="right" w:pos="8306"/>
      </w:tabs>
    </w:pPr>
  </w:style>
  <w:style w:type="character" w:customStyle="1" w:styleId="HeaderChar">
    <w:name w:val="Header Char"/>
    <w:basedOn w:val="DefaultParagraphFont"/>
    <w:link w:val="Header"/>
    <w:uiPriority w:val="99"/>
    <w:rsid w:val="00C44B80"/>
    <w:rPr>
      <w:sz w:val="28"/>
      <w:szCs w:val="28"/>
      <w:lang w:eastAsia="ja-JP"/>
    </w:rPr>
  </w:style>
  <w:style w:type="paragraph" w:styleId="ListParagraph">
    <w:name w:val="List Paragraph"/>
    <w:basedOn w:val="Normal"/>
    <w:uiPriority w:val="34"/>
    <w:qFormat/>
    <w:rsid w:val="00C44B80"/>
    <w:pPr>
      <w:ind w:left="720"/>
      <w:contextualSpacing/>
    </w:pPr>
  </w:style>
  <w:style w:type="table" w:customStyle="1" w:styleId="GenStyleDefTable">
    <w:name w:val="GenStyleDefTable"/>
    <w:rsid w:val="00163E2D"/>
    <w:pPr>
      <w:pBdr>
        <w:top w:val="none" w:sz="4" w:space="0" w:color="000000"/>
        <w:left w:val="none" w:sz="4" w:space="0" w:color="000000"/>
        <w:bottom w:val="none" w:sz="4" w:space="0" w:color="000000"/>
        <w:right w:val="none" w:sz="4" w:space="0" w:color="000000"/>
        <w:between w:val="none" w:sz="4" w:space="0" w:color="000000"/>
      </w:pBdr>
    </w:pPr>
    <w:rPr>
      <w:rFonts w:eastAsia="Calibri"/>
      <w:szCs w:val="22"/>
      <w:lang w:val="en-US" w:eastAsia="en-US" w:bidi="en-US"/>
    </w:rPr>
    <w:tblPr>
      <w:tblCellMar>
        <w:top w:w="0" w:type="dxa"/>
        <w:left w:w="0" w:type="dxa"/>
        <w:bottom w:w="0" w:type="dxa"/>
        <w:right w:w="0" w:type="dxa"/>
      </w:tblCellMar>
    </w:tblPr>
  </w:style>
  <w:style w:type="character" w:styleId="Hyperlink">
    <w:name w:val="Hyperlink"/>
    <w:basedOn w:val="DefaultParagraphFont"/>
    <w:uiPriority w:val="99"/>
    <w:unhideWhenUsed/>
    <w:rsid w:val="00BD3CB3"/>
    <w:rPr>
      <w:color w:val="0000FF"/>
      <w:u w:val="single"/>
    </w:rPr>
  </w:style>
  <w:style w:type="character" w:styleId="FollowedHyperlink">
    <w:name w:val="FollowedHyperlink"/>
    <w:basedOn w:val="DefaultParagraphFont"/>
    <w:uiPriority w:val="99"/>
    <w:unhideWhenUsed/>
    <w:rsid w:val="00BD3CB3"/>
    <w:rPr>
      <w:color w:val="800080"/>
      <w:u w:val="single"/>
    </w:rPr>
  </w:style>
  <w:style w:type="paragraph" w:customStyle="1" w:styleId="xl63">
    <w:name w:val="xl63"/>
    <w:basedOn w:val="Normal"/>
    <w:rsid w:val="00BD3CB3"/>
    <w:pPr>
      <w:spacing w:before="100" w:beforeAutospacing="1" w:after="100" w:afterAutospacing="1"/>
    </w:pPr>
    <w:rPr>
      <w:rFonts w:eastAsia="Times New Roman"/>
      <w:b/>
      <w:bCs/>
      <w:sz w:val="24"/>
      <w:szCs w:val="24"/>
      <w:lang w:val="en-US" w:eastAsia="en-US"/>
    </w:rPr>
  </w:style>
  <w:style w:type="paragraph" w:customStyle="1" w:styleId="xl64">
    <w:name w:val="xl64"/>
    <w:basedOn w:val="Normal"/>
    <w:rsid w:val="00BD3CB3"/>
    <w:pPr>
      <w:spacing w:before="100" w:beforeAutospacing="1" w:after="100" w:afterAutospacing="1"/>
      <w:jc w:val="center"/>
      <w:textAlignment w:val="center"/>
    </w:pPr>
    <w:rPr>
      <w:rFonts w:eastAsia="Times New Roman"/>
      <w:sz w:val="24"/>
      <w:szCs w:val="24"/>
      <w:lang w:val="en-US" w:eastAsia="en-US"/>
    </w:rPr>
  </w:style>
  <w:style w:type="paragraph" w:customStyle="1" w:styleId="xl65">
    <w:name w:val="xl65"/>
    <w:basedOn w:val="Normal"/>
    <w:rsid w:val="00BD3C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lang w:val="en-US" w:eastAsia="en-US"/>
    </w:rPr>
  </w:style>
  <w:style w:type="paragraph" w:customStyle="1" w:styleId="xl66">
    <w:name w:val="xl66"/>
    <w:basedOn w:val="Normal"/>
    <w:rsid w:val="00BD3CB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val="en-US" w:eastAsia="en-US"/>
    </w:rPr>
  </w:style>
  <w:style w:type="paragraph" w:customStyle="1" w:styleId="xl67">
    <w:name w:val="xl67"/>
    <w:basedOn w:val="Normal"/>
    <w:rsid w:val="00BD3C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val="en-US" w:eastAsia="en-US"/>
    </w:rPr>
  </w:style>
  <w:style w:type="paragraph" w:customStyle="1" w:styleId="xl68">
    <w:name w:val="xl68"/>
    <w:basedOn w:val="Normal"/>
    <w:rsid w:val="00BD3C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24"/>
      <w:szCs w:val="24"/>
      <w:lang w:val="en-US" w:eastAsia="en-US"/>
    </w:rPr>
  </w:style>
  <w:style w:type="paragraph" w:customStyle="1" w:styleId="xl69">
    <w:name w:val="xl69"/>
    <w:basedOn w:val="Normal"/>
    <w:rsid w:val="00BD3C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lang w:val="en-US" w:eastAsia="en-US"/>
    </w:rPr>
  </w:style>
  <w:style w:type="paragraph" w:customStyle="1" w:styleId="xl70">
    <w:name w:val="xl70"/>
    <w:basedOn w:val="Normal"/>
    <w:rsid w:val="00BD3C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val="en-US" w:eastAsia="en-US"/>
    </w:rPr>
  </w:style>
  <w:style w:type="paragraph" w:customStyle="1" w:styleId="xl71">
    <w:name w:val="xl71"/>
    <w:basedOn w:val="Normal"/>
    <w:rsid w:val="00BD3C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val="en-US" w:eastAsia="en-US"/>
    </w:rPr>
  </w:style>
  <w:style w:type="paragraph" w:customStyle="1" w:styleId="xl72">
    <w:name w:val="xl72"/>
    <w:basedOn w:val="Normal"/>
    <w:rsid w:val="00BD3CB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4"/>
      <w:szCs w:val="24"/>
      <w:lang w:val="en-US" w:eastAsia="en-US"/>
    </w:rPr>
  </w:style>
  <w:style w:type="paragraph" w:customStyle="1" w:styleId="xl73">
    <w:name w:val="xl73"/>
    <w:basedOn w:val="Normal"/>
    <w:rsid w:val="00BD3C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val="en-US" w:eastAsia="en-US"/>
    </w:rPr>
  </w:style>
  <w:style w:type="paragraph" w:customStyle="1" w:styleId="xl74">
    <w:name w:val="xl74"/>
    <w:basedOn w:val="Normal"/>
    <w:rsid w:val="00BD3C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val="en-US" w:eastAsia="en-US"/>
    </w:rPr>
  </w:style>
  <w:style w:type="paragraph" w:customStyle="1" w:styleId="xl75">
    <w:name w:val="xl75"/>
    <w:basedOn w:val="Normal"/>
    <w:rsid w:val="00BD3C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val="en-US" w:eastAsia="en-US"/>
    </w:rPr>
  </w:style>
  <w:style w:type="paragraph" w:customStyle="1" w:styleId="xl76">
    <w:name w:val="xl76"/>
    <w:basedOn w:val="Normal"/>
    <w:rsid w:val="00BD3CB3"/>
    <w:pPr>
      <w:spacing w:before="100" w:beforeAutospacing="1" w:after="100" w:afterAutospacing="1"/>
    </w:pPr>
    <w:rPr>
      <w:rFonts w:eastAsia="Times New Roman"/>
      <w:sz w:val="24"/>
      <w:szCs w:val="24"/>
      <w:lang w:val="en-US" w:eastAsia="en-US"/>
    </w:rPr>
  </w:style>
  <w:style w:type="paragraph" w:styleId="BalloonText">
    <w:name w:val="Balloon Text"/>
    <w:basedOn w:val="Normal"/>
    <w:link w:val="BalloonTextChar"/>
    <w:rsid w:val="00051533"/>
    <w:rPr>
      <w:rFonts w:ascii="Tahoma" w:hAnsi="Tahoma" w:cs="Tahoma"/>
      <w:sz w:val="16"/>
      <w:szCs w:val="16"/>
    </w:rPr>
  </w:style>
  <w:style w:type="character" w:customStyle="1" w:styleId="BalloonTextChar">
    <w:name w:val="Balloon Text Char"/>
    <w:basedOn w:val="DefaultParagraphFont"/>
    <w:link w:val="BalloonText"/>
    <w:rsid w:val="00051533"/>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0422">
      <w:bodyDiv w:val="1"/>
      <w:marLeft w:val="0"/>
      <w:marRight w:val="0"/>
      <w:marTop w:val="0"/>
      <w:marBottom w:val="0"/>
      <w:divBdr>
        <w:top w:val="none" w:sz="0" w:space="0" w:color="auto"/>
        <w:left w:val="none" w:sz="0" w:space="0" w:color="auto"/>
        <w:bottom w:val="none" w:sz="0" w:space="0" w:color="auto"/>
        <w:right w:val="none" w:sz="0" w:space="0" w:color="auto"/>
      </w:divBdr>
    </w:div>
    <w:div w:id="173338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04750-2EDB-47CA-A0B9-F2B61F0B9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2568</Words>
  <Characters>14643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Mobile: 0974.833190</Company>
  <LinksUpToDate>false</LinksUpToDate>
  <CharactersWithSpaces>17177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Nguyen Quang Duy</dc:creator>
  <cp:lastModifiedBy>Khánh Vân</cp:lastModifiedBy>
  <cp:revision>2</cp:revision>
  <cp:lastPrinted>2022-04-27T07:44:00Z</cp:lastPrinted>
  <dcterms:created xsi:type="dcterms:W3CDTF">2022-04-27T10:06:00Z</dcterms:created>
  <dcterms:modified xsi:type="dcterms:W3CDTF">2022-04-27T10:06:00Z</dcterms:modified>
</cp:coreProperties>
</file>